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41E60" w14:textId="70EB27E1" w:rsidR="009B4A02" w:rsidRPr="00B461F3" w:rsidRDefault="003B0E87" w:rsidP="009B4A02">
      <w:pPr>
        <w:jc w:val="center"/>
        <w:rPr>
          <w:rFonts w:ascii="Arial" w:hAnsi="Arial" w:cs="Arial"/>
          <w:b/>
          <w:sz w:val="36"/>
          <w:szCs w:val="36"/>
        </w:rPr>
      </w:pPr>
      <w:r w:rsidRPr="00B461F3">
        <w:rPr>
          <w:rFonts w:ascii="Arial" w:hAnsi="Arial" w:cs="Arial"/>
          <w:b/>
          <w:sz w:val="36"/>
          <w:szCs w:val="36"/>
        </w:rPr>
        <w:t>SMLOUVA O DÍLO</w:t>
      </w:r>
    </w:p>
    <w:p w14:paraId="421E4615" w14:textId="77777777" w:rsidR="00C50FD3" w:rsidRPr="00B461F3" w:rsidRDefault="00C50FD3" w:rsidP="009B4A02">
      <w:pPr>
        <w:jc w:val="center"/>
        <w:rPr>
          <w:rFonts w:ascii="Arial" w:hAnsi="Arial" w:cs="Arial"/>
          <w:bCs/>
        </w:rPr>
      </w:pPr>
      <w:r w:rsidRPr="00B461F3">
        <w:rPr>
          <w:rFonts w:ascii="Arial" w:hAnsi="Arial" w:cs="Arial"/>
          <w:bCs/>
        </w:rPr>
        <w:t>uzavřená dle § 2586 a násl. zákona č. 89/2012 Sb., občanský zákoník, ve znění pozdějších předpisů</w:t>
      </w:r>
    </w:p>
    <w:p w14:paraId="27AA6620" w14:textId="77777777" w:rsidR="003B0E87" w:rsidRPr="00B461F3" w:rsidRDefault="003B0E87" w:rsidP="009B4A02">
      <w:pPr>
        <w:jc w:val="center"/>
        <w:rPr>
          <w:rFonts w:ascii="Arial" w:hAnsi="Arial" w:cs="Arial"/>
          <w:bCs/>
        </w:rPr>
      </w:pPr>
    </w:p>
    <w:p w14:paraId="2AC9758E" w14:textId="1FECB87A" w:rsidR="003B0E87" w:rsidRPr="00B461F3" w:rsidRDefault="003B0E87" w:rsidP="003B0E87">
      <w:pPr>
        <w:jc w:val="center"/>
        <w:rPr>
          <w:rFonts w:ascii="Arial" w:hAnsi="Arial" w:cs="Arial"/>
          <w:b/>
          <w:sz w:val="28"/>
          <w:szCs w:val="28"/>
        </w:rPr>
      </w:pPr>
      <w:r w:rsidRPr="00B461F3">
        <w:rPr>
          <w:rFonts w:ascii="Arial" w:hAnsi="Arial" w:cs="Arial"/>
          <w:b/>
          <w:sz w:val="28"/>
          <w:szCs w:val="28"/>
        </w:rPr>
        <w:t>DODÁVKA MOBILIÁŘE VÝSTAVNÍHO PAVILONU</w:t>
      </w:r>
    </w:p>
    <w:p w14:paraId="22EEE431" w14:textId="77777777" w:rsidR="003B0E87" w:rsidRPr="00B461F3" w:rsidRDefault="003B0E87" w:rsidP="009B4A02">
      <w:pPr>
        <w:rPr>
          <w:rFonts w:ascii="Arial" w:hAnsi="Arial" w:cs="Arial"/>
          <w:b/>
        </w:rPr>
      </w:pPr>
    </w:p>
    <w:p w14:paraId="4A7E05D2" w14:textId="0DAF8E33" w:rsidR="009B4A02" w:rsidRPr="00B461F3" w:rsidRDefault="009B4A02" w:rsidP="009B4A02">
      <w:pPr>
        <w:rPr>
          <w:rFonts w:ascii="Arial" w:hAnsi="Arial" w:cs="Arial"/>
          <w:b/>
        </w:rPr>
      </w:pPr>
      <w:r w:rsidRPr="00B461F3">
        <w:rPr>
          <w:rFonts w:ascii="Arial" w:hAnsi="Arial" w:cs="Arial"/>
          <w:b/>
        </w:rPr>
        <w:t>Smluvní strany:</w:t>
      </w:r>
    </w:p>
    <w:p w14:paraId="5FB22AC5" w14:textId="77777777" w:rsidR="009B4A02" w:rsidRPr="00B461F3" w:rsidRDefault="009B4A02" w:rsidP="009B4A02">
      <w:pPr>
        <w:rPr>
          <w:rFonts w:ascii="Arial" w:hAnsi="Arial" w:cs="Arial"/>
          <w:b/>
        </w:rPr>
      </w:pPr>
    </w:p>
    <w:p w14:paraId="511FAD78" w14:textId="77777777" w:rsidR="009B4A02" w:rsidRPr="00B461F3" w:rsidRDefault="00576E19" w:rsidP="009B4A02">
      <w:pPr>
        <w:rPr>
          <w:rFonts w:ascii="Arial" w:hAnsi="Arial" w:cs="Arial"/>
          <w:b/>
        </w:rPr>
      </w:pPr>
      <w:r w:rsidRPr="00B461F3">
        <w:rPr>
          <w:rFonts w:ascii="Arial" w:hAnsi="Arial" w:cs="Arial"/>
          <w:b/>
        </w:rPr>
        <w:t>Objednatel</w:t>
      </w:r>
      <w:r w:rsidR="009E5267" w:rsidRPr="00B461F3">
        <w:rPr>
          <w:rFonts w:ascii="Arial" w:hAnsi="Arial" w:cs="Arial"/>
          <w:b/>
        </w:rPr>
        <w:t>:</w:t>
      </w:r>
    </w:p>
    <w:p w14:paraId="474EAFA2" w14:textId="77777777" w:rsidR="009B4A02" w:rsidRPr="00B461F3" w:rsidRDefault="009B4A02" w:rsidP="009B4A02">
      <w:pPr>
        <w:rPr>
          <w:rFonts w:ascii="Arial" w:hAnsi="Arial" w:cs="Arial"/>
        </w:rPr>
      </w:pPr>
      <w:r w:rsidRPr="00B461F3">
        <w:rPr>
          <w:rFonts w:ascii="Arial" w:hAnsi="Arial" w:cs="Arial"/>
        </w:rPr>
        <w:t>Město Kopřivnice</w:t>
      </w:r>
    </w:p>
    <w:p w14:paraId="30B4A7EE" w14:textId="77777777" w:rsidR="009B4A02" w:rsidRPr="00B461F3" w:rsidRDefault="009B4A02" w:rsidP="009B4A02">
      <w:pPr>
        <w:rPr>
          <w:rFonts w:ascii="Arial" w:hAnsi="Arial" w:cs="Arial"/>
        </w:rPr>
      </w:pPr>
      <w:r w:rsidRPr="00B461F3">
        <w:rPr>
          <w:rFonts w:ascii="Arial" w:hAnsi="Arial" w:cs="Arial"/>
        </w:rPr>
        <w:t>se sídl</w:t>
      </w:r>
      <w:r w:rsidR="0082203C" w:rsidRPr="00B461F3">
        <w:rPr>
          <w:rFonts w:ascii="Arial" w:hAnsi="Arial" w:cs="Arial"/>
        </w:rPr>
        <w:t xml:space="preserve">em Štefánikova 1163/12, 742 21 </w:t>
      </w:r>
      <w:r w:rsidRPr="00B461F3">
        <w:rPr>
          <w:rFonts w:ascii="Arial" w:hAnsi="Arial" w:cs="Arial"/>
        </w:rPr>
        <w:t>Kopřivnice</w:t>
      </w:r>
    </w:p>
    <w:p w14:paraId="1D9B1347" w14:textId="77777777" w:rsidR="009B4A02" w:rsidRPr="00B461F3" w:rsidRDefault="009B4A02" w:rsidP="009B4A02">
      <w:pPr>
        <w:rPr>
          <w:rFonts w:ascii="Arial" w:hAnsi="Arial" w:cs="Arial"/>
        </w:rPr>
      </w:pPr>
      <w:r w:rsidRPr="00B461F3">
        <w:rPr>
          <w:rFonts w:ascii="Arial" w:hAnsi="Arial" w:cs="Arial"/>
        </w:rPr>
        <w:t>IČ 00298077, DIČ CZ00298077</w:t>
      </w:r>
    </w:p>
    <w:p w14:paraId="572CD639" w14:textId="2A347E79" w:rsidR="0082338A" w:rsidRPr="00B461F3" w:rsidRDefault="003B0E87" w:rsidP="003B0E87">
      <w:pPr>
        <w:rPr>
          <w:rFonts w:ascii="Arial" w:hAnsi="Arial" w:cs="Arial"/>
        </w:rPr>
      </w:pPr>
      <w:r w:rsidRPr="00B461F3">
        <w:rPr>
          <w:rFonts w:ascii="Arial" w:hAnsi="Arial" w:cs="Arial"/>
        </w:rPr>
        <w:t>Z</w:t>
      </w:r>
      <w:r w:rsidR="0082338A" w:rsidRPr="00B461F3">
        <w:rPr>
          <w:rFonts w:ascii="Arial" w:hAnsi="Arial" w:cs="Arial"/>
        </w:rPr>
        <w:t>astoupený</w:t>
      </w:r>
      <w:r w:rsidRPr="00B461F3">
        <w:rPr>
          <w:rFonts w:ascii="Arial" w:hAnsi="Arial" w:cs="Arial"/>
        </w:rPr>
        <w:t>: Bc. Adam Hanus, starosta</w:t>
      </w:r>
    </w:p>
    <w:p w14:paraId="5533438E" w14:textId="1FDA0A0F" w:rsidR="00025672" w:rsidRPr="00B461F3" w:rsidRDefault="00025672" w:rsidP="003B0E87">
      <w:pPr>
        <w:rPr>
          <w:rFonts w:ascii="Arial" w:hAnsi="Arial" w:cs="Arial"/>
        </w:rPr>
      </w:pPr>
      <w:r w:rsidRPr="00B461F3">
        <w:rPr>
          <w:rFonts w:ascii="Arial" w:hAnsi="Arial" w:cs="Arial"/>
        </w:rPr>
        <w:t xml:space="preserve">kontaktní osoba ve věcech realizace této smlouvy: </w:t>
      </w:r>
      <w:r w:rsidR="005F7656" w:rsidRPr="005F7656">
        <w:rPr>
          <w:rFonts w:ascii="Arial" w:hAnsi="Arial" w:cs="Arial"/>
          <w:color w:val="000000" w:themeColor="text1"/>
        </w:rPr>
        <w:t>Ing. Lenka Heráková, manažer volnočasových aktivit</w:t>
      </w:r>
      <w:r w:rsidR="005F7656" w:rsidRPr="00B461F3" w:rsidDel="005F7656">
        <w:rPr>
          <w:rFonts w:ascii="Arial" w:hAnsi="Arial" w:cs="Arial"/>
          <w:highlight w:val="green"/>
        </w:rPr>
        <w:t xml:space="preserve"> </w:t>
      </w:r>
    </w:p>
    <w:p w14:paraId="2AB38C5C" w14:textId="77777777" w:rsidR="009B4A02" w:rsidRPr="00B461F3" w:rsidRDefault="009B4A02" w:rsidP="009B4A02">
      <w:pPr>
        <w:rPr>
          <w:rFonts w:ascii="Arial" w:hAnsi="Arial" w:cs="Arial"/>
        </w:rPr>
      </w:pPr>
    </w:p>
    <w:p w14:paraId="451C5CDE" w14:textId="77777777" w:rsidR="009B4A02" w:rsidRPr="00B461F3" w:rsidRDefault="00576E19" w:rsidP="009B4A02">
      <w:pPr>
        <w:rPr>
          <w:rFonts w:ascii="Arial" w:hAnsi="Arial" w:cs="Arial"/>
          <w:b/>
        </w:rPr>
      </w:pPr>
      <w:r w:rsidRPr="00B461F3">
        <w:rPr>
          <w:rFonts w:ascii="Arial" w:hAnsi="Arial" w:cs="Arial"/>
          <w:b/>
        </w:rPr>
        <w:t>Zhotovitel</w:t>
      </w:r>
      <w:r w:rsidR="009E5267" w:rsidRPr="00B461F3">
        <w:rPr>
          <w:rFonts w:ascii="Arial" w:hAnsi="Arial" w:cs="Arial"/>
          <w:b/>
        </w:rPr>
        <w:t>:</w:t>
      </w:r>
    </w:p>
    <w:p w14:paraId="6C239A5F" w14:textId="6688073A" w:rsidR="00576E19" w:rsidRPr="00B461F3" w:rsidRDefault="00576E19" w:rsidP="00576E19">
      <w:pPr>
        <w:pStyle w:val="Export0"/>
        <w:tabs>
          <w:tab w:val="left" w:pos="1252"/>
          <w:tab w:val="left" w:pos="1843"/>
          <w:tab w:val="left" w:pos="2880"/>
          <w:tab w:val="left" w:pos="3600"/>
          <w:tab w:val="left" w:pos="4320"/>
          <w:tab w:val="left" w:pos="5040"/>
          <w:tab w:val="left" w:pos="5760"/>
          <w:tab w:val="left" w:pos="6480"/>
          <w:tab w:val="left" w:pos="7200"/>
          <w:tab w:val="left" w:pos="7920"/>
          <w:tab w:val="left" w:pos="8640"/>
        </w:tabs>
        <w:jc w:val="both"/>
        <w:rPr>
          <w:rFonts w:ascii="Arial" w:hAnsi="Arial" w:cs="Arial"/>
          <w:szCs w:val="24"/>
        </w:rPr>
      </w:pPr>
      <w:r w:rsidRPr="00B461F3">
        <w:rPr>
          <w:rFonts w:ascii="Arial" w:hAnsi="Arial" w:cs="Arial"/>
          <w:szCs w:val="24"/>
          <w:highlight w:val="yellow"/>
        </w:rPr>
        <w:t>[</w:t>
      </w:r>
      <w:r w:rsidR="00934B07">
        <w:rPr>
          <w:rFonts w:ascii="Arial" w:hAnsi="Arial" w:cs="Arial"/>
          <w:szCs w:val="24"/>
          <w:highlight w:val="yellow"/>
        </w:rPr>
        <w:t>…</w:t>
      </w:r>
      <w:r w:rsidRPr="00B461F3">
        <w:rPr>
          <w:rFonts w:ascii="Arial" w:hAnsi="Arial" w:cs="Arial"/>
          <w:szCs w:val="24"/>
          <w:highlight w:val="yellow"/>
        </w:rPr>
        <w:t>]</w:t>
      </w:r>
      <w:r w:rsidRPr="00B461F3">
        <w:rPr>
          <w:rFonts w:ascii="Arial" w:hAnsi="Arial" w:cs="Arial"/>
          <w:szCs w:val="24"/>
        </w:rPr>
        <w:t xml:space="preserve"> </w:t>
      </w:r>
    </w:p>
    <w:p w14:paraId="2CE613AB" w14:textId="158A3B15" w:rsidR="00576E19" w:rsidRPr="00B461F3" w:rsidRDefault="00576E19"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Adresa:</w:t>
      </w:r>
      <w:r w:rsidRPr="00B461F3">
        <w:rPr>
          <w:rFonts w:ascii="Arial" w:hAnsi="Arial" w:cs="Arial"/>
          <w:szCs w:val="24"/>
        </w:rPr>
        <w:tab/>
      </w:r>
      <w:r w:rsidRPr="00B461F3">
        <w:rPr>
          <w:rFonts w:ascii="Arial" w:hAnsi="Arial" w:cs="Arial"/>
          <w:szCs w:val="24"/>
          <w:highlight w:val="yellow"/>
        </w:rPr>
        <w:t>[</w:t>
      </w:r>
      <w:r w:rsidR="00934B07">
        <w:rPr>
          <w:rFonts w:ascii="Arial" w:hAnsi="Arial" w:cs="Arial"/>
          <w:szCs w:val="24"/>
          <w:highlight w:val="yellow"/>
        </w:rPr>
        <w:t>…</w:t>
      </w:r>
      <w:r w:rsidRPr="00B461F3">
        <w:rPr>
          <w:rFonts w:ascii="Arial" w:hAnsi="Arial" w:cs="Arial"/>
          <w:szCs w:val="24"/>
          <w:highlight w:val="yellow"/>
        </w:rPr>
        <w:t>]</w:t>
      </w:r>
    </w:p>
    <w:p w14:paraId="118D42D8" w14:textId="5CE0215E" w:rsidR="00576E19" w:rsidRPr="00B461F3" w:rsidRDefault="00576E19" w:rsidP="00576E19">
      <w:pPr>
        <w:tabs>
          <w:tab w:val="left" w:pos="1843"/>
        </w:tabs>
        <w:rPr>
          <w:rFonts w:ascii="Arial" w:hAnsi="Arial" w:cs="Arial"/>
          <w:highlight w:val="yellow"/>
        </w:rPr>
      </w:pPr>
      <w:r w:rsidRPr="00B461F3">
        <w:rPr>
          <w:rFonts w:ascii="Arial" w:hAnsi="Arial" w:cs="Arial"/>
          <w:color w:val="000000"/>
        </w:rPr>
        <w:t>Zastoupený:</w:t>
      </w:r>
      <w:r w:rsidRPr="00B461F3">
        <w:rPr>
          <w:rFonts w:ascii="Arial" w:hAnsi="Arial" w:cs="Arial"/>
          <w:color w:val="000000"/>
        </w:rPr>
        <w:tab/>
      </w:r>
      <w:r w:rsidRPr="00B461F3">
        <w:rPr>
          <w:rFonts w:ascii="Arial" w:hAnsi="Arial" w:cs="Arial"/>
          <w:highlight w:val="yellow"/>
        </w:rPr>
        <w:t>[</w:t>
      </w:r>
      <w:r w:rsidR="00934B07">
        <w:rPr>
          <w:rFonts w:ascii="Arial" w:hAnsi="Arial" w:cs="Arial"/>
          <w:highlight w:val="yellow"/>
        </w:rPr>
        <w:t>…</w:t>
      </w:r>
      <w:r w:rsidRPr="00B461F3">
        <w:rPr>
          <w:rFonts w:ascii="Arial" w:hAnsi="Arial" w:cs="Arial"/>
          <w:highlight w:val="yellow"/>
        </w:rPr>
        <w:t>]</w:t>
      </w:r>
    </w:p>
    <w:p w14:paraId="734A0306" w14:textId="7F8E8AB9" w:rsidR="00576E19" w:rsidRPr="00B461F3" w:rsidRDefault="00576E19"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rPr>
      </w:pPr>
      <w:r w:rsidRPr="00B461F3">
        <w:rPr>
          <w:rFonts w:ascii="Arial" w:hAnsi="Arial" w:cs="Arial"/>
          <w:szCs w:val="24"/>
        </w:rPr>
        <w:t>Bankovní spojení:</w:t>
      </w:r>
      <w:r w:rsidRPr="00B461F3">
        <w:rPr>
          <w:rFonts w:ascii="Arial" w:hAnsi="Arial" w:cs="Arial"/>
          <w:szCs w:val="24"/>
        </w:rPr>
        <w:tab/>
      </w:r>
      <w:r w:rsidRPr="00B461F3">
        <w:rPr>
          <w:rFonts w:ascii="Arial" w:hAnsi="Arial" w:cs="Arial"/>
          <w:szCs w:val="24"/>
          <w:highlight w:val="yellow"/>
        </w:rPr>
        <w:t>[</w:t>
      </w:r>
      <w:r w:rsidR="00934B07">
        <w:rPr>
          <w:rFonts w:ascii="Arial" w:hAnsi="Arial" w:cs="Arial"/>
          <w:szCs w:val="24"/>
          <w:highlight w:val="yellow"/>
        </w:rPr>
        <w:t>…</w:t>
      </w:r>
      <w:r w:rsidRPr="00B461F3">
        <w:rPr>
          <w:rFonts w:ascii="Arial" w:hAnsi="Arial" w:cs="Arial"/>
          <w:szCs w:val="24"/>
          <w:highlight w:val="yellow"/>
        </w:rPr>
        <w:t>]</w:t>
      </w:r>
    </w:p>
    <w:p w14:paraId="796303F9" w14:textId="2337C387" w:rsidR="00576E19" w:rsidRPr="00B461F3" w:rsidRDefault="00576E19"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 xml:space="preserve">Číslo účtu: </w:t>
      </w:r>
      <w:r w:rsidRPr="00B461F3">
        <w:rPr>
          <w:rFonts w:ascii="Arial" w:hAnsi="Arial" w:cs="Arial"/>
          <w:szCs w:val="24"/>
        </w:rPr>
        <w:tab/>
      </w:r>
      <w:r w:rsidRPr="00B461F3">
        <w:rPr>
          <w:rFonts w:ascii="Arial" w:hAnsi="Arial" w:cs="Arial"/>
          <w:szCs w:val="24"/>
          <w:highlight w:val="yellow"/>
        </w:rPr>
        <w:t>[</w:t>
      </w:r>
      <w:r w:rsidR="00934B07">
        <w:rPr>
          <w:rFonts w:ascii="Arial" w:hAnsi="Arial" w:cs="Arial"/>
          <w:szCs w:val="24"/>
          <w:highlight w:val="yellow"/>
        </w:rPr>
        <w:t>…</w:t>
      </w:r>
      <w:r w:rsidRPr="00B461F3">
        <w:rPr>
          <w:rFonts w:ascii="Arial" w:hAnsi="Arial" w:cs="Arial"/>
          <w:szCs w:val="24"/>
          <w:highlight w:val="yellow"/>
        </w:rPr>
        <w:t>]</w:t>
      </w:r>
    </w:p>
    <w:p w14:paraId="669C5EF7" w14:textId="2ABAA229" w:rsidR="00576E19" w:rsidRPr="00B461F3" w:rsidRDefault="00576E19"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IČ:</w:t>
      </w:r>
      <w:r w:rsidRPr="00B461F3">
        <w:rPr>
          <w:rFonts w:ascii="Arial" w:hAnsi="Arial" w:cs="Arial"/>
          <w:szCs w:val="24"/>
        </w:rPr>
        <w:tab/>
      </w:r>
      <w:r w:rsidRPr="00B461F3">
        <w:rPr>
          <w:rFonts w:ascii="Arial" w:hAnsi="Arial" w:cs="Arial"/>
          <w:szCs w:val="24"/>
          <w:highlight w:val="yellow"/>
        </w:rPr>
        <w:t>[</w:t>
      </w:r>
      <w:r w:rsidR="00934B07">
        <w:rPr>
          <w:rFonts w:ascii="Arial" w:hAnsi="Arial" w:cs="Arial"/>
          <w:szCs w:val="24"/>
          <w:highlight w:val="yellow"/>
        </w:rPr>
        <w:t>…</w:t>
      </w:r>
      <w:r w:rsidRPr="00B461F3">
        <w:rPr>
          <w:rFonts w:ascii="Arial" w:hAnsi="Arial" w:cs="Arial"/>
          <w:szCs w:val="24"/>
          <w:highlight w:val="yellow"/>
        </w:rPr>
        <w:t>]</w:t>
      </w:r>
    </w:p>
    <w:p w14:paraId="17F41F25" w14:textId="564EA870" w:rsidR="00576E19" w:rsidRPr="00B461F3" w:rsidRDefault="00576E19"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highlight w:val="yellow"/>
        </w:rPr>
      </w:pPr>
      <w:r w:rsidRPr="00B461F3">
        <w:rPr>
          <w:rFonts w:ascii="Arial" w:hAnsi="Arial" w:cs="Arial"/>
          <w:szCs w:val="24"/>
        </w:rPr>
        <w:t>DIČ:</w:t>
      </w:r>
      <w:r w:rsidRPr="00B461F3">
        <w:rPr>
          <w:rFonts w:ascii="Arial" w:hAnsi="Arial" w:cs="Arial"/>
          <w:szCs w:val="24"/>
        </w:rPr>
        <w:tab/>
      </w:r>
      <w:r w:rsidRPr="00B461F3">
        <w:rPr>
          <w:rFonts w:ascii="Arial" w:hAnsi="Arial" w:cs="Arial"/>
          <w:szCs w:val="24"/>
          <w:highlight w:val="yellow"/>
        </w:rPr>
        <w:t>[</w:t>
      </w:r>
      <w:r w:rsidR="00934B07">
        <w:rPr>
          <w:rFonts w:ascii="Arial" w:hAnsi="Arial" w:cs="Arial"/>
          <w:szCs w:val="24"/>
          <w:highlight w:val="yellow"/>
        </w:rPr>
        <w:t>…</w:t>
      </w:r>
      <w:r w:rsidRPr="00B461F3">
        <w:rPr>
          <w:rFonts w:ascii="Arial" w:hAnsi="Arial" w:cs="Arial"/>
          <w:szCs w:val="24"/>
          <w:highlight w:val="yellow"/>
        </w:rPr>
        <w:t>]</w:t>
      </w:r>
    </w:p>
    <w:p w14:paraId="0B5B9A1F" w14:textId="5FC1584E" w:rsidR="0082338A" w:rsidRPr="00B461F3" w:rsidRDefault="0082338A" w:rsidP="0082338A">
      <w:pPr>
        <w:rPr>
          <w:rFonts w:ascii="Arial" w:hAnsi="Arial" w:cs="Arial"/>
          <w:highlight w:val="yellow"/>
        </w:rPr>
      </w:pPr>
      <w:r w:rsidRPr="00B461F3">
        <w:rPr>
          <w:rFonts w:ascii="Arial" w:hAnsi="Arial" w:cs="Arial"/>
        </w:rPr>
        <w:t xml:space="preserve">kontaktní osoba ve věcech realizace této smlouvy: </w:t>
      </w:r>
      <w:r w:rsidR="007F51FF" w:rsidRPr="00B461F3">
        <w:rPr>
          <w:rFonts w:ascii="Arial" w:hAnsi="Arial" w:cs="Arial"/>
          <w:highlight w:val="yellow"/>
        </w:rPr>
        <w:t>[</w:t>
      </w:r>
      <w:r w:rsidR="00934B07">
        <w:rPr>
          <w:rFonts w:ascii="Arial" w:hAnsi="Arial" w:cs="Arial"/>
          <w:highlight w:val="yellow"/>
        </w:rPr>
        <w:t>…</w:t>
      </w:r>
      <w:r w:rsidR="007F51FF" w:rsidRPr="00B461F3">
        <w:rPr>
          <w:rFonts w:ascii="Arial" w:hAnsi="Arial" w:cs="Arial"/>
          <w:highlight w:val="yellow"/>
        </w:rPr>
        <w:t>]</w:t>
      </w:r>
    </w:p>
    <w:p w14:paraId="54345C45" w14:textId="29003497" w:rsidR="0082338A" w:rsidRPr="00B461F3" w:rsidRDefault="0082338A" w:rsidP="0082338A">
      <w:pPr>
        <w:ind w:firstLine="708"/>
        <w:rPr>
          <w:rFonts w:ascii="Arial" w:hAnsi="Arial" w:cs="Arial"/>
          <w:highlight w:val="yellow"/>
        </w:rPr>
      </w:pPr>
      <w:r w:rsidRPr="00B461F3">
        <w:rPr>
          <w:rFonts w:ascii="Arial" w:hAnsi="Arial" w:cs="Arial"/>
        </w:rPr>
        <w:t xml:space="preserve">email: </w:t>
      </w:r>
      <w:r w:rsidR="007F51FF" w:rsidRPr="00B461F3">
        <w:rPr>
          <w:rFonts w:ascii="Arial" w:hAnsi="Arial" w:cs="Arial"/>
          <w:highlight w:val="yellow"/>
        </w:rPr>
        <w:t>[</w:t>
      </w:r>
      <w:r w:rsidR="00934B07">
        <w:rPr>
          <w:rFonts w:ascii="Arial" w:hAnsi="Arial" w:cs="Arial"/>
          <w:highlight w:val="yellow"/>
        </w:rPr>
        <w:t>…</w:t>
      </w:r>
      <w:r w:rsidR="007F51FF" w:rsidRPr="00B461F3">
        <w:rPr>
          <w:rFonts w:ascii="Arial" w:hAnsi="Arial" w:cs="Arial"/>
          <w:highlight w:val="yellow"/>
        </w:rPr>
        <w:t>]</w:t>
      </w:r>
      <w:r w:rsidR="007F51FF" w:rsidRPr="00B461F3">
        <w:rPr>
          <w:rFonts w:ascii="Arial" w:hAnsi="Arial" w:cs="Arial"/>
        </w:rPr>
        <w:t xml:space="preserve">, </w:t>
      </w:r>
      <w:r w:rsidRPr="00B461F3">
        <w:rPr>
          <w:rFonts w:ascii="Arial" w:hAnsi="Arial" w:cs="Arial"/>
        </w:rPr>
        <w:t>tel</w:t>
      </w:r>
      <w:r w:rsidRPr="00B461F3">
        <w:rPr>
          <w:rFonts w:ascii="Arial" w:hAnsi="Arial" w:cs="Arial"/>
          <w:highlight w:val="yellow"/>
        </w:rPr>
        <w:t xml:space="preserve">: </w:t>
      </w:r>
      <w:r w:rsidR="007F51FF" w:rsidRPr="00B461F3">
        <w:rPr>
          <w:rFonts w:ascii="Arial" w:hAnsi="Arial" w:cs="Arial"/>
          <w:highlight w:val="yellow"/>
        </w:rPr>
        <w:t>[</w:t>
      </w:r>
      <w:r w:rsidR="00934B07">
        <w:rPr>
          <w:rFonts w:ascii="Arial" w:hAnsi="Arial" w:cs="Arial"/>
          <w:highlight w:val="yellow"/>
        </w:rPr>
        <w:t>…</w:t>
      </w:r>
      <w:r w:rsidR="007F51FF" w:rsidRPr="00B461F3">
        <w:rPr>
          <w:rFonts w:ascii="Arial" w:hAnsi="Arial" w:cs="Arial"/>
          <w:highlight w:val="yellow"/>
        </w:rPr>
        <w:t>]</w:t>
      </w:r>
    </w:p>
    <w:p w14:paraId="77C4A811" w14:textId="77777777" w:rsidR="0082338A" w:rsidRPr="00B461F3" w:rsidRDefault="0082338A" w:rsidP="00576E19">
      <w:pPr>
        <w:pStyle w:val="Export0"/>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1843"/>
        </w:tabs>
        <w:jc w:val="both"/>
        <w:rPr>
          <w:rFonts w:ascii="Arial" w:hAnsi="Arial" w:cs="Arial"/>
          <w:szCs w:val="24"/>
        </w:rPr>
      </w:pPr>
    </w:p>
    <w:p w14:paraId="4E708EAF" w14:textId="77777777" w:rsidR="009B4A02" w:rsidRPr="00B461F3" w:rsidRDefault="009B4A02" w:rsidP="009B4A02">
      <w:pPr>
        <w:rPr>
          <w:rFonts w:ascii="Arial" w:hAnsi="Arial" w:cs="Arial"/>
        </w:rPr>
      </w:pPr>
    </w:p>
    <w:p w14:paraId="4F1EA8D0" w14:textId="77777777" w:rsidR="009B4A02" w:rsidRPr="00B461F3" w:rsidRDefault="009B4A02" w:rsidP="009B4A02">
      <w:pPr>
        <w:rPr>
          <w:rFonts w:ascii="Arial" w:hAnsi="Arial" w:cs="Arial"/>
        </w:rPr>
      </w:pPr>
      <w:r w:rsidRPr="00B461F3">
        <w:rPr>
          <w:rFonts w:ascii="Arial" w:hAnsi="Arial" w:cs="Arial"/>
        </w:rPr>
        <w:t>uzavírají tuto smlouvu o dílo:</w:t>
      </w:r>
    </w:p>
    <w:p w14:paraId="663F1A36" w14:textId="77777777" w:rsidR="009B4A02" w:rsidRPr="00B461F3" w:rsidRDefault="009B4A02" w:rsidP="009B4A02">
      <w:pPr>
        <w:rPr>
          <w:rFonts w:ascii="Arial" w:hAnsi="Arial" w:cs="Arial"/>
        </w:rPr>
      </w:pPr>
    </w:p>
    <w:p w14:paraId="1DDD83FA" w14:textId="77777777" w:rsidR="00E309FB" w:rsidRPr="00B461F3" w:rsidRDefault="00E309FB" w:rsidP="009B4A02">
      <w:pPr>
        <w:rPr>
          <w:rFonts w:ascii="Arial" w:hAnsi="Arial" w:cs="Arial"/>
        </w:rPr>
      </w:pPr>
    </w:p>
    <w:p w14:paraId="561CD90C" w14:textId="77777777" w:rsidR="009B4A02" w:rsidRPr="00B461F3" w:rsidRDefault="009B4A02" w:rsidP="009B4A02">
      <w:pPr>
        <w:jc w:val="center"/>
        <w:rPr>
          <w:rFonts w:ascii="Arial" w:hAnsi="Arial" w:cs="Arial"/>
          <w:b/>
        </w:rPr>
      </w:pPr>
      <w:r w:rsidRPr="00B461F3">
        <w:rPr>
          <w:rFonts w:ascii="Arial" w:hAnsi="Arial" w:cs="Arial"/>
          <w:b/>
        </w:rPr>
        <w:t>I.</w:t>
      </w:r>
    </w:p>
    <w:p w14:paraId="2BBF8949" w14:textId="77777777" w:rsidR="009B4A02" w:rsidRPr="00B461F3" w:rsidRDefault="009B4A02" w:rsidP="009B4A02">
      <w:pPr>
        <w:jc w:val="center"/>
        <w:rPr>
          <w:rFonts w:ascii="Arial" w:hAnsi="Arial" w:cs="Arial"/>
          <w:b/>
        </w:rPr>
      </w:pPr>
      <w:r w:rsidRPr="00B461F3">
        <w:rPr>
          <w:rFonts w:ascii="Arial" w:hAnsi="Arial" w:cs="Arial"/>
          <w:b/>
        </w:rPr>
        <w:t>Předmět díla</w:t>
      </w:r>
    </w:p>
    <w:p w14:paraId="7A5134E8" w14:textId="77777777" w:rsidR="00934B07" w:rsidRPr="00934B07" w:rsidRDefault="003B0E87" w:rsidP="00934B07">
      <w:pPr>
        <w:numPr>
          <w:ilvl w:val="0"/>
          <w:numId w:val="1"/>
        </w:numPr>
        <w:spacing w:before="120"/>
        <w:ind w:left="714" w:hanging="357"/>
        <w:jc w:val="both"/>
        <w:rPr>
          <w:rFonts w:ascii="Arial" w:hAnsi="Arial" w:cs="Arial"/>
        </w:rPr>
      </w:pPr>
      <w:r w:rsidRPr="00934B07">
        <w:rPr>
          <w:rFonts w:ascii="Arial" w:hAnsi="Arial" w:cs="Arial"/>
        </w:rPr>
        <w:t>Předmětem díla je vytvoření projektové dokumentace, výroby a instalace mobiliáře pro výstavní pavilon v Kopřivnici (</w:t>
      </w:r>
      <w:r w:rsidR="00934B07" w:rsidRPr="00934B07">
        <w:rPr>
          <w:rFonts w:ascii="Arial" w:hAnsi="Arial" w:cs="Arial"/>
        </w:rPr>
        <w:t>(dále jen „dílo“), konkrétně pak:</w:t>
      </w:r>
    </w:p>
    <w:p w14:paraId="7C51BFD7" w14:textId="3191757B" w:rsidR="00934B07" w:rsidRPr="00934B07" w:rsidRDefault="00934B07" w:rsidP="00934B07">
      <w:pPr>
        <w:spacing w:before="120"/>
        <w:ind w:left="714"/>
        <w:jc w:val="both"/>
        <w:rPr>
          <w:rFonts w:ascii="Arial" w:hAnsi="Arial" w:cs="Arial"/>
        </w:rPr>
      </w:pPr>
      <w:r w:rsidRPr="00934B07">
        <w:rPr>
          <w:rFonts w:ascii="Arial" w:hAnsi="Arial" w:cs="Arial"/>
        </w:rPr>
        <w:t xml:space="preserve">Výstavní pavilon je rozdělen na čtyři části viz </w:t>
      </w:r>
      <w:r w:rsidRPr="00CE063D">
        <w:rPr>
          <w:rFonts w:ascii="Arial" w:hAnsi="Arial" w:cs="Arial"/>
        </w:rPr>
        <w:t>příloha č. 3</w:t>
      </w:r>
      <w:r w:rsidR="00CE063D">
        <w:rPr>
          <w:rFonts w:ascii="Arial" w:hAnsi="Arial" w:cs="Arial"/>
        </w:rPr>
        <w:t xml:space="preserve"> zadávací dokumentace -</w:t>
      </w:r>
      <w:r w:rsidRPr="00934B07">
        <w:rPr>
          <w:rFonts w:ascii="Arial" w:hAnsi="Arial" w:cs="Arial"/>
        </w:rPr>
        <w:t xml:space="preserve"> Výtah ze studie na vybavení výstavního pavilónu v Kopřivnici. Prostory 01, 02 a 03 jsou určeny pro výstavní využití. V prostoru 01 je predikována prezentace automobilu značky Tatra jako jednoho z hlavních symbolů města. Prostory 02 a 03 jsou určeny pro prezentační využití. Prostor 04 je určen pro konání akcí. Záměrem města je realizovat v částech 01, 02 a 03 pavilonu expozice prezentující město, jeho současnost včetně jeho historie a slavných rodáků. </w:t>
      </w:r>
    </w:p>
    <w:p w14:paraId="16CA871C" w14:textId="77777777" w:rsidR="00934B07" w:rsidRPr="00934B07" w:rsidRDefault="00934B07" w:rsidP="00934B07">
      <w:pPr>
        <w:spacing w:before="120"/>
        <w:ind w:left="714"/>
        <w:jc w:val="both"/>
        <w:rPr>
          <w:rFonts w:ascii="Arial" w:hAnsi="Arial" w:cs="Arial"/>
        </w:rPr>
      </w:pPr>
      <w:r w:rsidRPr="00934B07">
        <w:rPr>
          <w:rFonts w:ascii="Arial" w:hAnsi="Arial" w:cs="Arial"/>
        </w:rPr>
        <w:t>Za účelem naplnění cíle  poptáváme speciálně navržený mobiliář určený pro vystavování a taktéž pro promítání. Mobiliář bude modulární, flexibilní a snadno přestavitelný, odolný proti opotřebení a snadno udržovatelný. Cílem je vytváření výstav a prezentací včetně vizuálních zážitků, vrstvených a trojrozměrných projekcí, přičemž projekce budou realizovány i na některé prvky mobiliáře.</w:t>
      </w:r>
    </w:p>
    <w:p w14:paraId="66AAC5EB" w14:textId="5E4A8372" w:rsidR="00934B07" w:rsidRPr="00934B07" w:rsidRDefault="00934B07" w:rsidP="00934B07">
      <w:pPr>
        <w:spacing w:before="120"/>
        <w:ind w:left="714"/>
        <w:jc w:val="both"/>
        <w:rPr>
          <w:rFonts w:ascii="Arial" w:hAnsi="Arial" w:cs="Arial"/>
        </w:rPr>
      </w:pPr>
      <w:r>
        <w:rPr>
          <w:rFonts w:ascii="Arial" w:hAnsi="Arial" w:cs="Arial"/>
        </w:rPr>
        <w:t>Součástí díla jsou</w:t>
      </w:r>
      <w:r w:rsidRPr="00934B07">
        <w:rPr>
          <w:rFonts w:ascii="Arial" w:hAnsi="Arial" w:cs="Arial"/>
        </w:rPr>
        <w:t xml:space="preserve"> komplexní služby k zajištění díla, od dopracování technického scénáře mobiliáře, až po instalaci mobiliáře v součinnosti s</w:t>
      </w:r>
      <w:r>
        <w:rPr>
          <w:rFonts w:ascii="Arial" w:hAnsi="Arial" w:cs="Arial"/>
        </w:rPr>
        <w:t> objednatelem a dodavatelem</w:t>
      </w:r>
      <w:r w:rsidRPr="00934B07">
        <w:rPr>
          <w:rFonts w:ascii="Arial" w:hAnsi="Arial" w:cs="Arial"/>
        </w:rPr>
        <w:t xml:space="preserve"> části C. veřejné zakázky „Výstavní pavilon Kopřivnice – Dodávka projekčního systému, mobiliáře a videomappingové prezentace“</w:t>
      </w:r>
    </w:p>
    <w:p w14:paraId="6119F117" w14:textId="77FE024A" w:rsidR="00864D45" w:rsidRPr="00934B07" w:rsidRDefault="00576E19" w:rsidP="003B0E87">
      <w:pPr>
        <w:numPr>
          <w:ilvl w:val="0"/>
          <w:numId w:val="1"/>
        </w:numPr>
        <w:spacing w:before="120"/>
        <w:ind w:left="714" w:hanging="357"/>
        <w:jc w:val="both"/>
        <w:rPr>
          <w:rFonts w:ascii="Arial" w:hAnsi="Arial" w:cs="Arial"/>
        </w:rPr>
      </w:pPr>
      <w:r w:rsidRPr="00934B07">
        <w:rPr>
          <w:rFonts w:ascii="Arial" w:hAnsi="Arial" w:cs="Arial"/>
        </w:rPr>
        <w:t xml:space="preserve">Dílo je </w:t>
      </w:r>
      <w:r w:rsidR="00934B07" w:rsidRPr="00934B07">
        <w:rPr>
          <w:rFonts w:ascii="Arial" w:hAnsi="Arial" w:cs="Arial"/>
        </w:rPr>
        <w:t xml:space="preserve">dále </w:t>
      </w:r>
      <w:r w:rsidR="003B0E87" w:rsidRPr="00934B07">
        <w:rPr>
          <w:rFonts w:ascii="Arial" w:hAnsi="Arial" w:cs="Arial"/>
        </w:rPr>
        <w:t xml:space="preserve">blíže </w:t>
      </w:r>
      <w:r w:rsidRPr="00934B07">
        <w:rPr>
          <w:rFonts w:ascii="Arial" w:hAnsi="Arial" w:cs="Arial"/>
        </w:rPr>
        <w:t>specifikován</w:t>
      </w:r>
      <w:r w:rsidR="003B0E87" w:rsidRPr="00934B07">
        <w:rPr>
          <w:rFonts w:ascii="Arial" w:hAnsi="Arial" w:cs="Arial"/>
        </w:rPr>
        <w:t>o</w:t>
      </w:r>
      <w:r w:rsidRPr="00934B07">
        <w:rPr>
          <w:rFonts w:ascii="Arial" w:hAnsi="Arial" w:cs="Arial"/>
        </w:rPr>
        <w:t xml:space="preserve"> v příloze č.</w:t>
      </w:r>
      <w:r w:rsidR="003B0E87" w:rsidRPr="00934B07">
        <w:rPr>
          <w:rFonts w:ascii="Arial" w:hAnsi="Arial" w:cs="Arial"/>
        </w:rPr>
        <w:t xml:space="preserve"> 1 </w:t>
      </w:r>
      <w:r w:rsidRPr="00934B07">
        <w:rPr>
          <w:rFonts w:ascii="Arial" w:hAnsi="Arial" w:cs="Arial"/>
        </w:rPr>
        <w:t>této smlouvy</w:t>
      </w:r>
      <w:r w:rsidR="00876BAA" w:rsidRPr="00934B07">
        <w:rPr>
          <w:rFonts w:ascii="Arial" w:hAnsi="Arial" w:cs="Arial"/>
        </w:rPr>
        <w:t xml:space="preserve"> a dále v dokumentu </w:t>
      </w:r>
      <w:r w:rsidR="00AC6DFF" w:rsidRPr="00934B07">
        <w:rPr>
          <w:rFonts w:ascii="Arial" w:hAnsi="Arial" w:cs="Arial"/>
        </w:rPr>
        <w:t>Výtah ze studie na vybavení výstavního pavilónu v Kopřivnici.</w:t>
      </w:r>
    </w:p>
    <w:p w14:paraId="449B8D83" w14:textId="77777777" w:rsidR="003B0E87" w:rsidRPr="00B461F3" w:rsidRDefault="00576E19" w:rsidP="003B0E87">
      <w:pPr>
        <w:numPr>
          <w:ilvl w:val="0"/>
          <w:numId w:val="1"/>
        </w:numPr>
        <w:spacing w:before="120"/>
        <w:ind w:left="714" w:hanging="357"/>
        <w:jc w:val="both"/>
        <w:rPr>
          <w:rFonts w:ascii="Arial" w:hAnsi="Arial" w:cs="Arial"/>
        </w:rPr>
      </w:pPr>
      <w:r w:rsidRPr="00B461F3">
        <w:rPr>
          <w:rFonts w:ascii="Arial" w:hAnsi="Arial" w:cs="Arial"/>
        </w:rPr>
        <w:t>Zhotovitel prohlašuje, že je osobou schopnou odborného výkonu při provádění díla a že je schopen jednat se znalostí a pečlivostí, která je s jeho odborným zaměřením spojena ve smyslu § 5 občanského zákoníku.</w:t>
      </w:r>
    </w:p>
    <w:p w14:paraId="0A74E6A8" w14:textId="56EFBEE3" w:rsidR="00576E19" w:rsidRPr="00B461F3" w:rsidRDefault="003B0E87" w:rsidP="003B0E87">
      <w:pPr>
        <w:numPr>
          <w:ilvl w:val="0"/>
          <w:numId w:val="1"/>
        </w:numPr>
        <w:spacing w:before="120"/>
        <w:ind w:left="714" w:hanging="357"/>
        <w:jc w:val="both"/>
        <w:rPr>
          <w:rFonts w:ascii="Arial" w:hAnsi="Arial" w:cs="Arial"/>
        </w:rPr>
      </w:pPr>
      <w:r w:rsidRPr="00B461F3">
        <w:rPr>
          <w:rFonts w:ascii="Arial" w:hAnsi="Arial" w:cs="Arial"/>
        </w:rPr>
        <w:t xml:space="preserve">Zhotovitel se touto smlouvou zavazuje provést na vlastní náklad a nebezpečí pro objednavatele dílo a </w:t>
      </w:r>
      <w:r w:rsidR="009E5267" w:rsidRPr="00B461F3">
        <w:rPr>
          <w:rFonts w:ascii="Arial" w:hAnsi="Arial" w:cs="Arial"/>
        </w:rPr>
        <w:t>Objednatel</w:t>
      </w:r>
      <w:r w:rsidR="00700642" w:rsidRPr="00B461F3">
        <w:rPr>
          <w:rFonts w:ascii="Arial" w:hAnsi="Arial" w:cs="Arial"/>
        </w:rPr>
        <w:t xml:space="preserve"> </w:t>
      </w:r>
      <w:r w:rsidR="00F523FF" w:rsidRPr="00B461F3">
        <w:rPr>
          <w:rFonts w:ascii="Arial" w:hAnsi="Arial" w:cs="Arial"/>
        </w:rPr>
        <w:t xml:space="preserve">se zavazuje zaplatit za </w:t>
      </w:r>
      <w:r w:rsidRPr="00B461F3">
        <w:rPr>
          <w:rFonts w:ascii="Arial" w:hAnsi="Arial" w:cs="Arial"/>
        </w:rPr>
        <w:t>dílo</w:t>
      </w:r>
      <w:r w:rsidR="00F523FF" w:rsidRPr="00B461F3">
        <w:rPr>
          <w:rFonts w:ascii="Arial" w:hAnsi="Arial" w:cs="Arial"/>
        </w:rPr>
        <w:t xml:space="preserve"> cenu dle čl. II. této smlouvy.</w:t>
      </w:r>
    </w:p>
    <w:p w14:paraId="41C17BD8" w14:textId="77777777" w:rsidR="00E309FB" w:rsidRPr="00B461F3" w:rsidRDefault="00E309FB" w:rsidP="00864D45">
      <w:pPr>
        <w:spacing w:before="120"/>
        <w:ind w:left="357"/>
        <w:jc w:val="both"/>
        <w:rPr>
          <w:rFonts w:ascii="Arial" w:hAnsi="Arial" w:cs="Arial"/>
        </w:rPr>
      </w:pPr>
    </w:p>
    <w:p w14:paraId="36B8EBE1" w14:textId="77777777" w:rsidR="009B4A02" w:rsidRPr="00B461F3" w:rsidRDefault="009B4A02" w:rsidP="00777189">
      <w:pPr>
        <w:keepNext/>
        <w:jc w:val="center"/>
        <w:rPr>
          <w:rFonts w:ascii="Arial" w:hAnsi="Arial" w:cs="Arial"/>
          <w:b/>
        </w:rPr>
      </w:pPr>
      <w:r w:rsidRPr="00B461F3">
        <w:rPr>
          <w:rFonts w:ascii="Arial" w:hAnsi="Arial" w:cs="Arial"/>
          <w:b/>
        </w:rPr>
        <w:t>II.</w:t>
      </w:r>
    </w:p>
    <w:p w14:paraId="6F3DEB7B" w14:textId="77777777" w:rsidR="009B4A02" w:rsidRPr="00B461F3" w:rsidRDefault="009B4A02" w:rsidP="00777189">
      <w:pPr>
        <w:keepNext/>
        <w:jc w:val="center"/>
        <w:rPr>
          <w:rFonts w:ascii="Arial" w:hAnsi="Arial" w:cs="Arial"/>
          <w:b/>
        </w:rPr>
      </w:pPr>
      <w:r w:rsidRPr="00B461F3">
        <w:rPr>
          <w:rFonts w:ascii="Arial" w:hAnsi="Arial" w:cs="Arial"/>
          <w:b/>
        </w:rPr>
        <w:t>Cena díla</w:t>
      </w:r>
    </w:p>
    <w:p w14:paraId="2F792313" w14:textId="307423A1" w:rsidR="004B3349" w:rsidRPr="002E4E8D" w:rsidRDefault="00576E19" w:rsidP="002E4E8D">
      <w:pPr>
        <w:numPr>
          <w:ilvl w:val="0"/>
          <w:numId w:val="16"/>
        </w:numPr>
        <w:spacing w:before="120"/>
        <w:jc w:val="both"/>
        <w:rPr>
          <w:rFonts w:ascii="Arial" w:hAnsi="Arial" w:cs="Arial"/>
        </w:rPr>
      </w:pPr>
      <w:r w:rsidRPr="00B461F3">
        <w:rPr>
          <w:rFonts w:ascii="Arial" w:hAnsi="Arial" w:cs="Arial"/>
        </w:rPr>
        <w:t xml:space="preserve">Cena za jednotlivé části díla a celková cena díla byla </w:t>
      </w:r>
      <w:r w:rsidR="00B660F2" w:rsidRPr="00B461F3">
        <w:rPr>
          <w:rFonts w:ascii="Arial" w:hAnsi="Arial" w:cs="Arial"/>
        </w:rPr>
        <w:t xml:space="preserve">stanovena </w:t>
      </w:r>
      <w:r w:rsidR="00B660F2" w:rsidRPr="00CE063D">
        <w:rPr>
          <w:rFonts w:ascii="Arial" w:hAnsi="Arial" w:cs="Arial"/>
        </w:rPr>
        <w:t>dohodou</w:t>
      </w:r>
      <w:r w:rsidR="00B660F2" w:rsidRPr="00B461F3">
        <w:rPr>
          <w:rFonts w:ascii="Arial" w:hAnsi="Arial" w:cs="Arial"/>
        </w:rPr>
        <w:t xml:space="preserve"> smluvních strana</w:t>
      </w:r>
      <w:r w:rsidRPr="00B461F3">
        <w:rPr>
          <w:rFonts w:ascii="Arial" w:hAnsi="Arial" w:cs="Arial"/>
        </w:rPr>
        <w:t xml:space="preserve"> dle přílohy č. </w:t>
      </w:r>
      <w:r w:rsidR="004B3349" w:rsidRPr="00B461F3">
        <w:rPr>
          <w:rFonts w:ascii="Arial" w:hAnsi="Arial" w:cs="Arial"/>
        </w:rPr>
        <w:t>1</w:t>
      </w:r>
      <w:r w:rsidRPr="00B461F3">
        <w:rPr>
          <w:rFonts w:ascii="Arial" w:hAnsi="Arial" w:cs="Arial"/>
        </w:rPr>
        <w:t xml:space="preserve"> (položkový rozpočet) této smlouvy</w:t>
      </w:r>
      <w:r w:rsidR="00B660F2" w:rsidRPr="00B461F3">
        <w:rPr>
          <w:rFonts w:ascii="Arial" w:hAnsi="Arial" w:cs="Arial"/>
        </w:rPr>
        <w:t>:</w:t>
      </w:r>
    </w:p>
    <w:p w14:paraId="3B1B7929" w14:textId="3A106C4F" w:rsidR="004B3349" w:rsidRPr="00B461F3" w:rsidRDefault="004B3349" w:rsidP="002E4E8D">
      <w:pPr>
        <w:spacing w:before="120"/>
        <w:ind w:left="357" w:firstLine="352"/>
        <w:jc w:val="both"/>
        <w:rPr>
          <w:rFonts w:ascii="Arial" w:hAnsi="Arial" w:cs="Arial"/>
          <w:highlight w:val="yellow"/>
        </w:rPr>
      </w:pPr>
      <w:r w:rsidRPr="00B461F3">
        <w:rPr>
          <w:rFonts w:ascii="Arial" w:hAnsi="Arial" w:cs="Arial"/>
          <w:highlight w:val="yellow"/>
        </w:rPr>
        <w:t>Cena bez DPH ………. Kč</w:t>
      </w:r>
    </w:p>
    <w:p w14:paraId="2803F0D0" w14:textId="108BE97E" w:rsidR="004B3349" w:rsidRPr="00B461F3" w:rsidRDefault="004B3349" w:rsidP="004B3349">
      <w:pPr>
        <w:ind w:left="360" w:firstLine="349"/>
        <w:jc w:val="both"/>
        <w:rPr>
          <w:rFonts w:ascii="Arial" w:hAnsi="Arial" w:cs="Arial"/>
          <w:highlight w:val="yellow"/>
        </w:rPr>
      </w:pPr>
      <w:r w:rsidRPr="00B461F3">
        <w:rPr>
          <w:rFonts w:ascii="Arial" w:hAnsi="Arial" w:cs="Arial"/>
          <w:highlight w:val="yellow"/>
        </w:rPr>
        <w:t>DPH………. Kč</w:t>
      </w:r>
    </w:p>
    <w:p w14:paraId="272DBA90" w14:textId="55435B6E" w:rsidR="004B3349" w:rsidRPr="00B461F3" w:rsidRDefault="004B3349" w:rsidP="004B3349">
      <w:pPr>
        <w:ind w:left="360" w:firstLine="349"/>
        <w:jc w:val="both"/>
        <w:rPr>
          <w:rFonts w:ascii="Arial" w:hAnsi="Arial" w:cs="Arial"/>
        </w:rPr>
      </w:pPr>
      <w:r w:rsidRPr="00B461F3">
        <w:rPr>
          <w:rFonts w:ascii="Arial" w:hAnsi="Arial" w:cs="Arial"/>
          <w:highlight w:val="yellow"/>
        </w:rPr>
        <w:t>Cena včetně DPH………. Kč</w:t>
      </w:r>
    </w:p>
    <w:p w14:paraId="61E72079" w14:textId="62E19C2A"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 xml:space="preserve">Cena díla specifikovaná v tomto článku je sjednána jako pevná po celou dobu plnění smlouvy a nejvýše přípustná, zahrnuje všechny práce nutné k řádnému provedení díla včetně </w:t>
      </w:r>
      <w:r w:rsidR="004B3349" w:rsidRPr="00B461F3">
        <w:rPr>
          <w:rFonts w:ascii="Arial" w:hAnsi="Arial" w:cs="Arial"/>
        </w:rPr>
        <w:t>licence dle čl. IV smlouvy, dopravy a instalace díla v místě plnění</w:t>
      </w:r>
      <w:r w:rsidRPr="00B461F3">
        <w:rPr>
          <w:rFonts w:ascii="Arial" w:hAnsi="Arial" w:cs="Arial"/>
        </w:rPr>
        <w:t>.</w:t>
      </w:r>
    </w:p>
    <w:p w14:paraId="7AD5A3BC" w14:textId="5C4B0304"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 xml:space="preserve">Cena díla bude uhrazena </w:t>
      </w:r>
      <w:r w:rsidR="0082338A" w:rsidRPr="00B461F3">
        <w:rPr>
          <w:rFonts w:ascii="Arial" w:hAnsi="Arial" w:cs="Arial"/>
        </w:rPr>
        <w:t xml:space="preserve">na bankovní účet zhotovitele uvedený v této smlouvě </w:t>
      </w:r>
      <w:r w:rsidRPr="00B461F3">
        <w:rPr>
          <w:rFonts w:ascii="Arial" w:hAnsi="Arial" w:cs="Arial"/>
        </w:rPr>
        <w:t>po provedení díla, resp. po dokončení a předání všech částí díla, a to na základě daňového dokladu (faktury) vystavené zhotovitelem a doručené objednateli.</w:t>
      </w:r>
      <w:r w:rsidR="00AC6DFF" w:rsidRPr="00AC6DFF">
        <w:rPr>
          <w:rFonts w:ascii="Arial" w:hAnsi="Arial" w:cs="Arial"/>
        </w:rPr>
        <w:t xml:space="preserve"> </w:t>
      </w:r>
      <w:r w:rsidR="00AC6DFF">
        <w:rPr>
          <w:rFonts w:ascii="Arial" w:hAnsi="Arial" w:cs="Arial"/>
        </w:rPr>
        <w:t>Součástí (přílohou) f</w:t>
      </w:r>
      <w:r w:rsidR="00AC6DFF" w:rsidRPr="00AC6DFF">
        <w:rPr>
          <w:rFonts w:ascii="Arial" w:hAnsi="Arial" w:cs="Arial"/>
        </w:rPr>
        <w:t>aktur</w:t>
      </w:r>
      <w:r w:rsidR="00AC6DFF">
        <w:rPr>
          <w:rFonts w:ascii="Arial" w:hAnsi="Arial" w:cs="Arial"/>
        </w:rPr>
        <w:t>y</w:t>
      </w:r>
      <w:r w:rsidR="00AC6DFF" w:rsidRPr="00AC6DFF">
        <w:rPr>
          <w:rFonts w:ascii="Arial" w:hAnsi="Arial" w:cs="Arial"/>
        </w:rPr>
        <w:t xml:space="preserve"> musí </w:t>
      </w:r>
      <w:r w:rsidR="00AC6DFF">
        <w:rPr>
          <w:rFonts w:ascii="Arial" w:hAnsi="Arial" w:cs="Arial"/>
        </w:rPr>
        <w:t xml:space="preserve">být </w:t>
      </w:r>
      <w:r w:rsidR="00AC6DFF" w:rsidRPr="00AC6DFF">
        <w:rPr>
          <w:rFonts w:ascii="Arial" w:hAnsi="Arial" w:cs="Arial"/>
        </w:rPr>
        <w:t>soupis provedených prací/dodací list a předávací protokol</w:t>
      </w:r>
      <w:r w:rsidR="00AC6DFF">
        <w:rPr>
          <w:rFonts w:ascii="Arial" w:hAnsi="Arial" w:cs="Arial"/>
        </w:rPr>
        <w:t>.</w:t>
      </w:r>
      <w:r w:rsidR="0047390B" w:rsidRPr="0047390B">
        <w:rPr>
          <w:sz w:val="22"/>
          <w:szCs w:val="22"/>
        </w:rPr>
        <w:t xml:space="preserve"> </w:t>
      </w:r>
      <w:r w:rsidR="0047390B" w:rsidRPr="005F7656">
        <w:rPr>
          <w:rFonts w:ascii="Arial" w:hAnsi="Arial" w:cs="Arial"/>
        </w:rPr>
        <w:t>Smluvní strany se dohodly, že faktura bude doručena elektronicky ve formátu IS DOC na adresu</w:t>
      </w:r>
      <w:r w:rsidR="00AE7DED">
        <w:rPr>
          <w:rFonts w:ascii="Arial" w:hAnsi="Arial" w:cs="Arial"/>
        </w:rPr>
        <w:t xml:space="preserve"> </w:t>
      </w:r>
      <w:r w:rsidR="00AE7DED" w:rsidRPr="00EE17FE">
        <w:rPr>
          <w:rFonts w:ascii="Arial" w:hAnsi="Arial" w:cs="Arial"/>
        </w:rPr>
        <w:t>na adresu</w:t>
      </w:r>
      <w:r w:rsidR="00AE7DED">
        <w:rPr>
          <w:rFonts w:ascii="Arial" w:hAnsi="Arial" w:cs="Arial"/>
        </w:rPr>
        <w:t xml:space="preserve"> </w:t>
      </w:r>
      <w:hyperlink r:id="rId8" w:history="1">
        <w:r w:rsidR="00AE7DED" w:rsidRPr="00AB23A3">
          <w:rPr>
            <w:rStyle w:val="Hypertextovodkaz"/>
            <w:rFonts w:ascii="Arial" w:hAnsi="Arial" w:cs="Arial"/>
          </w:rPr>
          <w:t>faktury@koprivnice.cz</w:t>
        </w:r>
      </w:hyperlink>
      <w:r w:rsidR="00AE7DED">
        <w:rPr>
          <w:rFonts w:ascii="Arial" w:hAnsi="Arial" w:cs="Arial"/>
        </w:rPr>
        <w:t xml:space="preserve"> a v kopii na emailovou adresu kontaktní osoby za objednatele.</w:t>
      </w:r>
      <w:r w:rsidR="0047390B" w:rsidRPr="005F7656">
        <w:rPr>
          <w:rFonts w:ascii="Arial" w:hAnsi="Arial" w:cs="Arial"/>
        </w:rPr>
        <w:t xml:space="preserve"> </w:t>
      </w:r>
    </w:p>
    <w:p w14:paraId="70F76512" w14:textId="577DE149"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Splatnost faktury je</w:t>
      </w:r>
      <w:r w:rsidR="00E8690B" w:rsidRPr="00B461F3">
        <w:rPr>
          <w:rFonts w:ascii="Arial" w:hAnsi="Arial" w:cs="Arial"/>
        </w:rPr>
        <w:t xml:space="preserve"> 30</w:t>
      </w:r>
      <w:r w:rsidRPr="00B461F3">
        <w:rPr>
          <w:rFonts w:ascii="Arial" w:hAnsi="Arial" w:cs="Arial"/>
        </w:rPr>
        <w:t xml:space="preserve"> dnů po jejím doručení do sídla objednatele. V pochybnostech se má za to, že dnem doručení se rozumí čtvrtý pracovní den po odeslání od zhotovitele.</w:t>
      </w:r>
    </w:p>
    <w:p w14:paraId="5DED5474" w14:textId="77777777" w:rsidR="00B660F2" w:rsidRPr="00B461F3" w:rsidRDefault="00B660F2" w:rsidP="00777189">
      <w:pPr>
        <w:numPr>
          <w:ilvl w:val="0"/>
          <w:numId w:val="16"/>
        </w:numPr>
        <w:spacing w:before="120"/>
        <w:ind w:left="714" w:hanging="357"/>
        <w:jc w:val="both"/>
        <w:rPr>
          <w:rFonts w:ascii="Arial" w:hAnsi="Arial" w:cs="Arial"/>
        </w:rPr>
      </w:pPr>
      <w:r w:rsidRPr="00B461F3">
        <w:rPr>
          <w:rFonts w:ascii="Arial" w:hAnsi="Arial" w:cs="Arial"/>
        </w:rPr>
        <w:t xml:space="preserve">Nebude-li faktura obsahovat zákonem stanovené náležitosti nebo bude-li chybně vyúčtována cena, je objednatel oprávněn vadnou fakturu vrátit zhotoviteli bez zaplacení k provedení opravy. Ve vrácené faktuře (na titulní straně) vyznačí objednatel důvod vrácení. Zhotovitel provede opravu vystavením nové faktury. Vrátí-li objednatel zhotoviteli vadnou fakturu, přestává </w:t>
      </w:r>
      <w:r w:rsidRPr="00B461F3">
        <w:rPr>
          <w:rFonts w:ascii="Arial" w:hAnsi="Arial" w:cs="Arial"/>
        </w:rPr>
        <w:lastRenderedPageBreak/>
        <w:t xml:space="preserve">běžet původní lhůta splatnosti. Nová lhůta splatnosti běží opět ode dne doručení nově vyhotovené (zhotovitelem opravené) faktury. </w:t>
      </w:r>
    </w:p>
    <w:p w14:paraId="74CDDC26" w14:textId="77777777" w:rsidR="00761923" w:rsidRPr="00B461F3" w:rsidRDefault="00761923" w:rsidP="001C5A26">
      <w:pPr>
        <w:spacing w:before="120"/>
        <w:jc w:val="center"/>
        <w:rPr>
          <w:rFonts w:ascii="Arial" w:hAnsi="Arial" w:cs="Arial"/>
          <w:b/>
        </w:rPr>
      </w:pPr>
    </w:p>
    <w:p w14:paraId="1883A13B" w14:textId="77777777" w:rsidR="001C5A26" w:rsidRPr="00B461F3" w:rsidRDefault="001C5A26" w:rsidP="00777189">
      <w:pPr>
        <w:keepNext/>
        <w:jc w:val="center"/>
        <w:rPr>
          <w:rFonts w:ascii="Arial" w:hAnsi="Arial" w:cs="Arial"/>
          <w:b/>
        </w:rPr>
      </w:pPr>
      <w:r w:rsidRPr="00B461F3">
        <w:rPr>
          <w:rFonts w:ascii="Arial" w:hAnsi="Arial" w:cs="Arial"/>
          <w:b/>
        </w:rPr>
        <w:t>III.</w:t>
      </w:r>
    </w:p>
    <w:p w14:paraId="0CCD1ED7" w14:textId="77777777" w:rsidR="001C5A26" w:rsidRPr="00B461F3" w:rsidRDefault="001C5A26" w:rsidP="00777189">
      <w:pPr>
        <w:keepNext/>
        <w:jc w:val="center"/>
        <w:rPr>
          <w:rFonts w:ascii="Arial" w:hAnsi="Arial" w:cs="Arial"/>
          <w:b/>
        </w:rPr>
      </w:pPr>
      <w:r w:rsidRPr="00B461F3">
        <w:rPr>
          <w:rFonts w:ascii="Arial" w:hAnsi="Arial" w:cs="Arial"/>
          <w:b/>
        </w:rPr>
        <w:t>Doba plnění</w:t>
      </w:r>
      <w:r w:rsidR="00B660F2" w:rsidRPr="00B461F3">
        <w:rPr>
          <w:rFonts w:ascii="Arial" w:hAnsi="Arial" w:cs="Arial"/>
          <w:b/>
        </w:rPr>
        <w:t xml:space="preserve"> </w:t>
      </w:r>
    </w:p>
    <w:p w14:paraId="3424DFBE" w14:textId="0727A874" w:rsidR="002F313F" w:rsidRPr="00B461F3" w:rsidRDefault="00B71F17" w:rsidP="00777189">
      <w:pPr>
        <w:numPr>
          <w:ilvl w:val="0"/>
          <w:numId w:val="3"/>
        </w:numPr>
        <w:spacing w:before="120"/>
        <w:jc w:val="both"/>
        <w:rPr>
          <w:rFonts w:ascii="Arial" w:hAnsi="Arial" w:cs="Arial"/>
        </w:rPr>
      </w:pPr>
      <w:r w:rsidRPr="00B461F3">
        <w:rPr>
          <w:rFonts w:ascii="Arial" w:hAnsi="Arial" w:cs="Arial"/>
        </w:rPr>
        <w:t>Nejzazším termínem pro provedení díla, tj. dokončení a předání</w:t>
      </w:r>
      <w:r w:rsidR="00B461F3">
        <w:rPr>
          <w:rFonts w:ascii="Arial" w:hAnsi="Arial" w:cs="Arial"/>
        </w:rPr>
        <w:t xml:space="preserve"> </w:t>
      </w:r>
      <w:r w:rsidRPr="00B461F3">
        <w:rPr>
          <w:rFonts w:ascii="Arial" w:hAnsi="Arial" w:cs="Arial"/>
        </w:rPr>
        <w:t xml:space="preserve">díla, je </w:t>
      </w:r>
      <w:r w:rsidR="00AC6DFF" w:rsidRPr="00AC6DFF">
        <w:rPr>
          <w:rFonts w:ascii="Arial" w:hAnsi="Arial" w:cs="Arial"/>
          <w:b/>
          <w:bCs/>
        </w:rPr>
        <w:t>do 31. ledna 2025</w:t>
      </w:r>
      <w:r w:rsidR="00AC6DFF">
        <w:rPr>
          <w:rFonts w:ascii="Arial" w:hAnsi="Arial" w:cs="Arial"/>
        </w:rPr>
        <w:t>.</w:t>
      </w:r>
    </w:p>
    <w:p w14:paraId="05A85A5D" w14:textId="77777777" w:rsidR="00D04FB1" w:rsidRPr="00B461F3" w:rsidRDefault="00D04FB1" w:rsidP="00777189">
      <w:pPr>
        <w:numPr>
          <w:ilvl w:val="0"/>
          <w:numId w:val="3"/>
        </w:numPr>
        <w:spacing w:before="120"/>
        <w:jc w:val="both"/>
        <w:rPr>
          <w:rFonts w:ascii="Arial" w:hAnsi="Arial" w:cs="Arial"/>
          <w:b/>
        </w:rPr>
      </w:pPr>
      <w:r w:rsidRPr="00B461F3">
        <w:rPr>
          <w:rFonts w:ascii="Arial" w:hAnsi="Arial" w:cs="Arial"/>
        </w:rPr>
        <w:t xml:space="preserve">Zhotovitel prohlašuje, že je schopen dílo řádně a včas provést. </w:t>
      </w:r>
    </w:p>
    <w:p w14:paraId="269F4933" w14:textId="77777777" w:rsidR="00F523FF" w:rsidRPr="00B461F3" w:rsidRDefault="00F523FF" w:rsidP="00F523FF">
      <w:pPr>
        <w:spacing w:before="120"/>
        <w:ind w:left="720"/>
        <w:jc w:val="both"/>
        <w:rPr>
          <w:rFonts w:ascii="Arial" w:hAnsi="Arial" w:cs="Arial"/>
        </w:rPr>
      </w:pPr>
    </w:p>
    <w:p w14:paraId="47C7F1D5" w14:textId="77777777" w:rsidR="00184EA4" w:rsidRPr="00B461F3" w:rsidRDefault="00184EA4" w:rsidP="00777189">
      <w:pPr>
        <w:keepNext/>
        <w:jc w:val="center"/>
        <w:rPr>
          <w:rFonts w:ascii="Arial" w:hAnsi="Arial" w:cs="Arial"/>
          <w:b/>
        </w:rPr>
      </w:pPr>
      <w:r w:rsidRPr="00B461F3">
        <w:rPr>
          <w:rFonts w:ascii="Arial" w:hAnsi="Arial" w:cs="Arial"/>
          <w:b/>
        </w:rPr>
        <w:t>IV.</w:t>
      </w:r>
    </w:p>
    <w:p w14:paraId="5C955D15" w14:textId="77777777" w:rsidR="00184EA4" w:rsidRPr="00B461F3" w:rsidRDefault="00EF3931" w:rsidP="00777189">
      <w:pPr>
        <w:keepNext/>
        <w:jc w:val="center"/>
        <w:rPr>
          <w:rFonts w:ascii="Arial" w:hAnsi="Arial" w:cs="Arial"/>
          <w:b/>
        </w:rPr>
      </w:pPr>
      <w:r w:rsidRPr="00B461F3">
        <w:rPr>
          <w:rFonts w:ascii="Arial" w:hAnsi="Arial" w:cs="Arial"/>
          <w:b/>
        </w:rPr>
        <w:t>Licence</w:t>
      </w:r>
    </w:p>
    <w:p w14:paraId="6920CD43" w14:textId="77777777" w:rsidR="00463AFE" w:rsidRPr="00B461F3" w:rsidRDefault="00184EA4" w:rsidP="00777189">
      <w:pPr>
        <w:numPr>
          <w:ilvl w:val="0"/>
          <w:numId w:val="18"/>
        </w:numPr>
        <w:spacing w:before="120"/>
        <w:jc w:val="both"/>
        <w:rPr>
          <w:rFonts w:ascii="Arial" w:hAnsi="Arial" w:cs="Arial"/>
        </w:rPr>
      </w:pPr>
      <w:r w:rsidRPr="00B461F3">
        <w:rPr>
          <w:rFonts w:ascii="Arial" w:hAnsi="Arial" w:cs="Arial"/>
        </w:rPr>
        <w:t>Převzetím díla objednatelem od zhotovitele přechází na objednatele vlastnictví k</w:t>
      </w:r>
      <w:r w:rsidR="00B71F17" w:rsidRPr="00B461F3">
        <w:rPr>
          <w:rFonts w:ascii="Arial" w:hAnsi="Arial" w:cs="Arial"/>
        </w:rPr>
        <w:t> </w:t>
      </w:r>
      <w:r w:rsidRPr="00B461F3">
        <w:rPr>
          <w:rFonts w:ascii="Arial" w:hAnsi="Arial" w:cs="Arial"/>
        </w:rPr>
        <w:t>dílu</w:t>
      </w:r>
      <w:r w:rsidR="00B71F17" w:rsidRPr="00B461F3">
        <w:rPr>
          <w:rFonts w:ascii="Arial" w:hAnsi="Arial" w:cs="Arial"/>
        </w:rPr>
        <w:t>.</w:t>
      </w:r>
    </w:p>
    <w:p w14:paraId="2A6F6CFE" w14:textId="77777777" w:rsidR="00184EA4" w:rsidRPr="00B461F3" w:rsidRDefault="00463AFE" w:rsidP="00777189">
      <w:pPr>
        <w:numPr>
          <w:ilvl w:val="0"/>
          <w:numId w:val="18"/>
        </w:numPr>
        <w:spacing w:before="120"/>
        <w:jc w:val="both"/>
        <w:rPr>
          <w:rFonts w:ascii="Arial" w:hAnsi="Arial" w:cs="Arial"/>
        </w:rPr>
      </w:pPr>
      <w:r w:rsidRPr="00B461F3">
        <w:rPr>
          <w:rFonts w:ascii="Arial" w:hAnsi="Arial" w:cs="Arial"/>
          <w:szCs w:val="22"/>
        </w:rPr>
        <w:t>Zhotovitel se zavazuje, že prováděním díla dle této smlouvy nezasáhne neoprávněně do autorských práv ani jiných práv (např. osobnostních) třetích osob. Odpovědnost za případný neoprávněný zásah do autorských i jiných práv třetích osob nese výlučně zhotovitel.</w:t>
      </w:r>
    </w:p>
    <w:p w14:paraId="0FB50419" w14:textId="1F0903FF" w:rsidR="00B71F17" w:rsidRPr="00B461F3" w:rsidRDefault="00B71F17" w:rsidP="00777189">
      <w:pPr>
        <w:numPr>
          <w:ilvl w:val="0"/>
          <w:numId w:val="18"/>
        </w:numPr>
        <w:spacing w:before="120"/>
        <w:jc w:val="both"/>
        <w:rPr>
          <w:rFonts w:ascii="Arial" w:hAnsi="Arial" w:cs="Arial"/>
        </w:rPr>
      </w:pPr>
      <w:r w:rsidRPr="00B461F3">
        <w:rPr>
          <w:rFonts w:ascii="Arial" w:hAnsi="Arial" w:cs="Arial"/>
        </w:rPr>
        <w:t xml:space="preserve">Touto smlouvou poskytuje zhotovitel objednateli oprávnění k výkonu práva dílo užít (licenci) v původní nebo zpracované či jinak změněné podobě, a to všemi způsoby užití. Licence podle této smlouvy se poskytuje jako licence s územně a množstevně neomezeným rozsahem a na dobu trvání majetkových práv k dílu. Licence se poskytuje jako výhradní, přičemž objednatel, není povinen licenci užít. Objednatel má zejména právo </w:t>
      </w:r>
      <w:r w:rsidR="002E4E8D" w:rsidRPr="00B461F3">
        <w:rPr>
          <w:rFonts w:ascii="Arial" w:hAnsi="Arial" w:cs="Arial"/>
        </w:rPr>
        <w:t>dílo,</w:t>
      </w:r>
      <w:r w:rsidRPr="00B461F3">
        <w:rPr>
          <w:rFonts w:ascii="Arial" w:hAnsi="Arial" w:cs="Arial"/>
        </w:rPr>
        <w:t xml:space="preserve"> resp. jeho části neomezeně množit pro vlastní potřebu a potřebu třetích osob v podobě listinné a elektronické a předávat kopie díl</w:t>
      </w:r>
      <w:r w:rsidR="00D04FB1" w:rsidRPr="00B461F3">
        <w:rPr>
          <w:rFonts w:ascii="Arial" w:hAnsi="Arial" w:cs="Arial"/>
        </w:rPr>
        <w:t xml:space="preserve">a nebo jeho částí třetím osobám. </w:t>
      </w:r>
      <w:r w:rsidRPr="00B461F3">
        <w:rPr>
          <w:rFonts w:ascii="Arial" w:hAnsi="Arial" w:cs="Arial"/>
        </w:rPr>
        <w:t xml:space="preserve">V rámci poskytnuté licence má objednatel právo dílo plně a ve všech směrech neomezeně využít a poskytnout neomezenou podlicenci </w:t>
      </w:r>
      <w:r w:rsidR="00D04FB1" w:rsidRPr="00B461F3">
        <w:rPr>
          <w:rFonts w:ascii="Arial" w:hAnsi="Arial" w:cs="Arial"/>
        </w:rPr>
        <w:t xml:space="preserve">třetím </w:t>
      </w:r>
      <w:r w:rsidRPr="00B461F3">
        <w:rPr>
          <w:rFonts w:ascii="Arial" w:hAnsi="Arial" w:cs="Arial"/>
        </w:rPr>
        <w:t xml:space="preserve">osobám, k čemuž dává zhotovitel podpisem této smlouvy svůj výslovný a neodvolatelný souhlas. Objednatel má také v rámci nabyté licence právo dílo upravovat a měnit podle </w:t>
      </w:r>
      <w:r w:rsidR="00D04FB1" w:rsidRPr="00B461F3">
        <w:rPr>
          <w:rFonts w:ascii="Arial" w:hAnsi="Arial" w:cs="Arial"/>
        </w:rPr>
        <w:t xml:space="preserve">své </w:t>
      </w:r>
      <w:r w:rsidRPr="00B461F3">
        <w:rPr>
          <w:rFonts w:ascii="Arial" w:hAnsi="Arial" w:cs="Arial"/>
        </w:rPr>
        <w:t>potřeby a poskytnout k tomu i podlicence dalším osobám.</w:t>
      </w:r>
    </w:p>
    <w:p w14:paraId="2E6AF2EC" w14:textId="77777777" w:rsidR="00D04FB1" w:rsidRPr="00B461F3" w:rsidRDefault="00D04FB1" w:rsidP="00777189">
      <w:pPr>
        <w:numPr>
          <w:ilvl w:val="0"/>
          <w:numId w:val="18"/>
        </w:numPr>
        <w:spacing w:before="120"/>
        <w:jc w:val="both"/>
        <w:rPr>
          <w:rFonts w:ascii="Arial" w:hAnsi="Arial" w:cs="Arial"/>
        </w:rPr>
      </w:pPr>
      <w:r w:rsidRPr="00B461F3">
        <w:rPr>
          <w:rFonts w:ascii="Arial" w:hAnsi="Arial" w:cs="Arial"/>
        </w:rPr>
        <w:t>Zhotovitel může dílo vytvořené dle této smlouvy užít a poskytnout licenci jinému pouze po předchozím písemném souhlasu objednatele.</w:t>
      </w:r>
    </w:p>
    <w:p w14:paraId="57F61848" w14:textId="77777777" w:rsidR="00D04FB1" w:rsidRPr="00B461F3" w:rsidRDefault="00D04FB1" w:rsidP="00D04FB1">
      <w:pPr>
        <w:numPr>
          <w:ilvl w:val="0"/>
          <w:numId w:val="18"/>
        </w:numPr>
        <w:spacing w:before="120"/>
        <w:jc w:val="both"/>
        <w:rPr>
          <w:rFonts w:ascii="Arial" w:hAnsi="Arial" w:cs="Arial"/>
        </w:rPr>
      </w:pPr>
      <w:r w:rsidRPr="00B461F3">
        <w:rPr>
          <w:rFonts w:ascii="Arial" w:hAnsi="Arial" w:cs="Arial"/>
        </w:rPr>
        <w:t>Cena za poskytnutí licence je součástí ceny díla dle čl. II. této smlouvy. Zhotovitel nemá právo na jakoukoli dodatečnou odměnu za poskytnutí licence.</w:t>
      </w:r>
    </w:p>
    <w:p w14:paraId="170E661D" w14:textId="77777777" w:rsidR="00D04FB1" w:rsidRPr="00B461F3" w:rsidRDefault="00D04FB1" w:rsidP="00777189">
      <w:pPr>
        <w:numPr>
          <w:ilvl w:val="0"/>
          <w:numId w:val="18"/>
        </w:numPr>
        <w:spacing w:before="120"/>
        <w:jc w:val="both"/>
        <w:rPr>
          <w:rFonts w:ascii="Arial" w:hAnsi="Arial" w:cs="Arial"/>
        </w:rPr>
      </w:pPr>
      <w:r w:rsidRPr="00B461F3">
        <w:rPr>
          <w:rFonts w:ascii="Arial" w:hAnsi="Arial" w:cs="Arial"/>
        </w:rPr>
        <w:t>Ujednání tohoto článku jsou oddělitelná od ostatních a zůstávají v platnosti i v případě skončení této smlouvy. V případě, že z důvodu předčasného ukončení smlouvy bude předáno nedokončené dílo, resp. jen některé jeho části, uplatní se k tomuto nedokončenému dílu licence ve stejném rozsahu.</w:t>
      </w:r>
    </w:p>
    <w:p w14:paraId="1E7025DA" w14:textId="77777777" w:rsidR="00EF3931" w:rsidRPr="00B461F3" w:rsidRDefault="00EF3931" w:rsidP="00EF3931">
      <w:pPr>
        <w:spacing w:before="120"/>
        <w:jc w:val="both"/>
        <w:rPr>
          <w:rFonts w:ascii="Arial" w:hAnsi="Arial" w:cs="Arial"/>
        </w:rPr>
      </w:pPr>
    </w:p>
    <w:p w14:paraId="4F68E254" w14:textId="77777777" w:rsidR="00EF3931" w:rsidRPr="00B461F3" w:rsidRDefault="00EF3931" w:rsidP="00777189">
      <w:pPr>
        <w:keepNext/>
        <w:jc w:val="center"/>
        <w:rPr>
          <w:rFonts w:ascii="Arial" w:hAnsi="Arial" w:cs="Arial"/>
          <w:b/>
        </w:rPr>
      </w:pPr>
      <w:r w:rsidRPr="00B461F3">
        <w:rPr>
          <w:rFonts w:ascii="Arial" w:hAnsi="Arial" w:cs="Arial"/>
          <w:b/>
        </w:rPr>
        <w:t>V.</w:t>
      </w:r>
    </w:p>
    <w:p w14:paraId="05BF8AF5" w14:textId="77777777" w:rsidR="00EF3931" w:rsidRPr="00B461F3" w:rsidRDefault="00EF3931" w:rsidP="00777189">
      <w:pPr>
        <w:keepNext/>
        <w:jc w:val="center"/>
        <w:rPr>
          <w:rFonts w:ascii="Arial" w:hAnsi="Arial" w:cs="Arial"/>
          <w:b/>
        </w:rPr>
      </w:pPr>
      <w:r w:rsidRPr="00B461F3">
        <w:rPr>
          <w:rFonts w:ascii="Arial" w:hAnsi="Arial" w:cs="Arial"/>
          <w:b/>
        </w:rPr>
        <w:t>Způsob provádění díla</w:t>
      </w:r>
      <w:r w:rsidR="00576E19" w:rsidRPr="00B461F3">
        <w:rPr>
          <w:rFonts w:ascii="Arial" w:hAnsi="Arial" w:cs="Arial"/>
          <w:b/>
        </w:rPr>
        <w:t xml:space="preserve"> a předání díla</w:t>
      </w:r>
    </w:p>
    <w:p w14:paraId="204295B3" w14:textId="5F1328A2" w:rsidR="00463AFE" w:rsidRPr="00B461F3" w:rsidRDefault="00EF3931" w:rsidP="00463AFE">
      <w:pPr>
        <w:numPr>
          <w:ilvl w:val="0"/>
          <w:numId w:val="19"/>
        </w:numPr>
        <w:spacing w:before="120"/>
        <w:jc w:val="both"/>
        <w:rPr>
          <w:rFonts w:ascii="Arial" w:hAnsi="Arial" w:cs="Arial"/>
        </w:rPr>
      </w:pPr>
      <w:r w:rsidRPr="00B461F3">
        <w:rPr>
          <w:rFonts w:ascii="Arial" w:hAnsi="Arial" w:cs="Arial"/>
        </w:rPr>
        <w:t xml:space="preserve">Zhotovitel je povinen provést dílo svým jménem, na vlastní odpovědnost s potřebnou péčí, řádně a včas. </w:t>
      </w:r>
      <w:r w:rsidR="00463AFE" w:rsidRPr="00B461F3">
        <w:rPr>
          <w:rFonts w:ascii="Arial" w:hAnsi="Arial" w:cs="Arial"/>
        </w:rPr>
        <w:t>Provedením díla se rozumí řádné provedení díla</w:t>
      </w:r>
      <w:r w:rsidR="00B461F3">
        <w:rPr>
          <w:rFonts w:ascii="Arial" w:hAnsi="Arial" w:cs="Arial"/>
        </w:rPr>
        <w:t xml:space="preserve"> </w:t>
      </w:r>
      <w:r w:rsidR="00463AFE" w:rsidRPr="00B461F3">
        <w:rPr>
          <w:rFonts w:ascii="Arial" w:hAnsi="Arial" w:cs="Arial"/>
        </w:rPr>
        <w:t>a je</w:t>
      </w:r>
      <w:r w:rsidR="00B461F3">
        <w:rPr>
          <w:rFonts w:ascii="Arial" w:hAnsi="Arial" w:cs="Arial"/>
        </w:rPr>
        <w:t>ho</w:t>
      </w:r>
      <w:r w:rsidR="00463AFE" w:rsidRPr="00B461F3">
        <w:rPr>
          <w:rFonts w:ascii="Arial" w:hAnsi="Arial" w:cs="Arial"/>
        </w:rPr>
        <w:t xml:space="preserve"> předání objednateli.</w:t>
      </w:r>
    </w:p>
    <w:p w14:paraId="3575AC73" w14:textId="4B13B581" w:rsidR="00EF3931" w:rsidRPr="00B461F3" w:rsidRDefault="00B432EE" w:rsidP="00777189">
      <w:pPr>
        <w:numPr>
          <w:ilvl w:val="0"/>
          <w:numId w:val="19"/>
        </w:numPr>
        <w:spacing w:before="120"/>
        <w:jc w:val="both"/>
        <w:rPr>
          <w:rFonts w:ascii="Arial" w:hAnsi="Arial" w:cs="Arial"/>
        </w:rPr>
      </w:pPr>
      <w:r w:rsidRPr="00B461F3">
        <w:rPr>
          <w:rFonts w:ascii="Arial" w:hAnsi="Arial" w:cs="Arial"/>
        </w:rPr>
        <w:t>Zhotovitel je povinen provádět dílo s náležitou péčí, zajišťovat plnění smlouvy v souladu se zájmy objednatele, rozpracované dílo průběžně s objednatelem konzultovat</w:t>
      </w:r>
      <w:r w:rsidR="00B73B90">
        <w:rPr>
          <w:rFonts w:ascii="Arial" w:hAnsi="Arial" w:cs="Arial"/>
        </w:rPr>
        <w:t xml:space="preserve"> (</w:t>
      </w:r>
      <w:r w:rsidR="00B73B90" w:rsidRPr="00934B07">
        <w:rPr>
          <w:rFonts w:ascii="Arial" w:hAnsi="Arial" w:cs="Arial"/>
          <w:b/>
          <w:bCs/>
        </w:rPr>
        <w:t>min. dvě konzultace v průběhu realizace díla</w:t>
      </w:r>
      <w:r w:rsidR="00B73B90">
        <w:rPr>
          <w:rFonts w:ascii="Arial" w:hAnsi="Arial" w:cs="Arial"/>
        </w:rPr>
        <w:t>)</w:t>
      </w:r>
      <w:r w:rsidRPr="00B461F3">
        <w:rPr>
          <w:rFonts w:ascii="Arial" w:hAnsi="Arial" w:cs="Arial"/>
        </w:rPr>
        <w:t xml:space="preserve">, řídit se jeho pokyny a postupovat v součinnosti s objednatelem. </w:t>
      </w:r>
      <w:r w:rsidR="00D04FB1" w:rsidRPr="00B461F3">
        <w:rPr>
          <w:rFonts w:ascii="Arial" w:hAnsi="Arial" w:cs="Arial"/>
        </w:rPr>
        <w:t>Za tímto účelem zastupuj</w:t>
      </w:r>
      <w:r w:rsidR="00463AFE" w:rsidRPr="00B461F3">
        <w:rPr>
          <w:rFonts w:ascii="Arial" w:hAnsi="Arial" w:cs="Arial"/>
        </w:rPr>
        <w:t>í</w:t>
      </w:r>
      <w:r w:rsidR="00D04FB1" w:rsidRPr="00B461F3">
        <w:rPr>
          <w:rFonts w:ascii="Arial" w:hAnsi="Arial" w:cs="Arial"/>
        </w:rPr>
        <w:t xml:space="preserve"> objednatele </w:t>
      </w:r>
      <w:r w:rsidR="00463AFE" w:rsidRPr="00B461F3">
        <w:rPr>
          <w:rFonts w:ascii="Arial" w:hAnsi="Arial" w:cs="Arial"/>
        </w:rPr>
        <w:t>osoby uvedené v této smlouvě. Průběžné konzultace a plnění pokynů objednatele nelze podmínit dodatečnými platbami.</w:t>
      </w:r>
      <w:r w:rsidR="006514C0" w:rsidRPr="00B461F3">
        <w:rPr>
          <w:rFonts w:ascii="Arial" w:hAnsi="Arial" w:cs="Arial"/>
        </w:rPr>
        <w:t xml:space="preserve"> Za účelem průběžné konzultace, kontroly provádění díla a udílení pokynů budou strany jednat primárně prostřednictvím komunikace na dálku. Tímto způsobem nelze změnit obsah této smlouvy.</w:t>
      </w:r>
    </w:p>
    <w:p w14:paraId="312D354B" w14:textId="77777777" w:rsidR="004B3349" w:rsidRPr="00B461F3" w:rsidRDefault="00B432EE" w:rsidP="004B3349">
      <w:pPr>
        <w:numPr>
          <w:ilvl w:val="0"/>
          <w:numId w:val="19"/>
        </w:numPr>
        <w:spacing w:before="120"/>
        <w:jc w:val="both"/>
        <w:rPr>
          <w:rFonts w:ascii="Arial" w:hAnsi="Arial" w:cs="Arial"/>
        </w:rPr>
      </w:pPr>
      <w:r w:rsidRPr="00B461F3">
        <w:rPr>
          <w:rFonts w:ascii="Arial" w:hAnsi="Arial" w:cs="Arial"/>
        </w:rPr>
        <w:t>Objednatel je povinen poskytnout zhotoviteli součinnost potřebnou k řádnému provádění díla.</w:t>
      </w:r>
    </w:p>
    <w:p w14:paraId="1BFBDF89" w14:textId="79DBFF72" w:rsidR="004B3349" w:rsidRPr="00B461F3" w:rsidRDefault="00D04FB1" w:rsidP="004B3349">
      <w:pPr>
        <w:numPr>
          <w:ilvl w:val="0"/>
          <w:numId w:val="19"/>
        </w:numPr>
        <w:spacing w:before="120"/>
        <w:jc w:val="both"/>
        <w:rPr>
          <w:rFonts w:ascii="Arial" w:hAnsi="Arial" w:cs="Arial"/>
        </w:rPr>
      </w:pPr>
      <w:r w:rsidRPr="00B461F3">
        <w:rPr>
          <w:rFonts w:ascii="Arial" w:hAnsi="Arial" w:cs="Arial"/>
        </w:rPr>
        <w:t>O předání</w:t>
      </w:r>
      <w:r w:rsidR="00B461F3">
        <w:rPr>
          <w:rFonts w:ascii="Arial" w:hAnsi="Arial" w:cs="Arial"/>
        </w:rPr>
        <w:t xml:space="preserve"> </w:t>
      </w:r>
      <w:r w:rsidRPr="00B461F3">
        <w:rPr>
          <w:rFonts w:ascii="Arial" w:hAnsi="Arial" w:cs="Arial"/>
        </w:rPr>
        <w:t>díla a</w:t>
      </w:r>
      <w:r w:rsidR="00B461F3">
        <w:rPr>
          <w:rFonts w:ascii="Arial" w:hAnsi="Arial" w:cs="Arial"/>
        </w:rPr>
        <w:t xml:space="preserve"> jeho</w:t>
      </w:r>
      <w:r w:rsidRPr="00B461F3">
        <w:rPr>
          <w:rFonts w:ascii="Arial" w:hAnsi="Arial" w:cs="Arial"/>
        </w:rPr>
        <w:t xml:space="preserve"> převzetí objednatelem strany</w:t>
      </w:r>
      <w:r w:rsidR="00B461F3">
        <w:rPr>
          <w:rFonts w:ascii="Arial" w:hAnsi="Arial" w:cs="Arial"/>
        </w:rPr>
        <w:t xml:space="preserve"> </w:t>
      </w:r>
      <w:r w:rsidRPr="00B461F3">
        <w:rPr>
          <w:rFonts w:ascii="Arial" w:hAnsi="Arial" w:cs="Arial"/>
        </w:rPr>
        <w:t>sepíší protokol.</w:t>
      </w:r>
      <w:r w:rsidR="009E5267" w:rsidRPr="00B461F3">
        <w:rPr>
          <w:rFonts w:ascii="Arial" w:hAnsi="Arial" w:cs="Arial"/>
        </w:rPr>
        <w:t xml:space="preserve"> Bude-li předán</w:t>
      </w:r>
      <w:r w:rsidR="00B461F3">
        <w:rPr>
          <w:rFonts w:ascii="Arial" w:hAnsi="Arial" w:cs="Arial"/>
        </w:rPr>
        <w:t>o</w:t>
      </w:r>
      <w:r w:rsidR="009E5267" w:rsidRPr="00B461F3">
        <w:rPr>
          <w:rFonts w:ascii="Arial" w:hAnsi="Arial" w:cs="Arial"/>
        </w:rPr>
        <w:t xml:space="preserve"> díl</w:t>
      </w:r>
      <w:r w:rsidR="00B461F3">
        <w:rPr>
          <w:rFonts w:ascii="Arial" w:hAnsi="Arial" w:cs="Arial"/>
        </w:rPr>
        <w:t xml:space="preserve">o </w:t>
      </w:r>
      <w:r w:rsidR="009E5267" w:rsidRPr="00B461F3">
        <w:rPr>
          <w:rFonts w:ascii="Arial" w:hAnsi="Arial" w:cs="Arial"/>
        </w:rPr>
        <w:t>s nedodělky a vadami nebránícími užívání díla, zavazuje se zhotovitel tyto vady a nedodělky odstranit do 10 dní ode dne podpisu protokolu, pokud se smluvní strany nedohodnou jinak.</w:t>
      </w:r>
    </w:p>
    <w:p w14:paraId="63E7EAD4" w14:textId="1ACB8BEB" w:rsidR="00576E19" w:rsidRPr="00B461F3" w:rsidRDefault="009E5267" w:rsidP="004B3349">
      <w:pPr>
        <w:numPr>
          <w:ilvl w:val="0"/>
          <w:numId w:val="19"/>
        </w:numPr>
        <w:spacing w:before="120"/>
        <w:jc w:val="both"/>
        <w:rPr>
          <w:rFonts w:ascii="Arial" w:hAnsi="Arial" w:cs="Arial"/>
        </w:rPr>
      </w:pPr>
      <w:r w:rsidRPr="00B461F3">
        <w:rPr>
          <w:rFonts w:ascii="Arial" w:hAnsi="Arial" w:cs="Arial"/>
        </w:rPr>
        <w:t>Objednatel</w:t>
      </w:r>
      <w:r w:rsidR="00D04FB1" w:rsidRPr="00B461F3">
        <w:rPr>
          <w:rFonts w:ascii="Arial" w:hAnsi="Arial" w:cs="Arial"/>
        </w:rPr>
        <w:t xml:space="preserve"> není povinen převzít dílo, které nebude zhotoveno řádně, bez vad a nedodělků, případně nebude odpovídat požadavkům stanoveným touto smlouvou.  V případě zjištění vad nebo nedodělků díla, uvede objednatel v protokolu o předání a převzetí díla seznam vad a nedodělků včetně závěru, zda se jedná o vady, které brání či nebrání užívání díla a termínů jejich odstranění zhotovitelem. V případě, že dílo nebude převzato, dohodnou smluvní strany v zápise náhradní termín přejímky. Tato dohoda nemá vliv na právo objednatele uplatnit sankce za nesplnění termínu provedení díla.</w:t>
      </w:r>
    </w:p>
    <w:p w14:paraId="35C17D3B" w14:textId="77777777" w:rsidR="004B3349" w:rsidRPr="00B461F3" w:rsidRDefault="004B3349" w:rsidP="004B3349">
      <w:pPr>
        <w:spacing w:before="120"/>
        <w:ind w:left="360"/>
        <w:jc w:val="both"/>
        <w:rPr>
          <w:rFonts w:ascii="Arial" w:hAnsi="Arial" w:cs="Arial"/>
        </w:rPr>
      </w:pPr>
    </w:p>
    <w:p w14:paraId="0193497B" w14:textId="029EDC9A" w:rsidR="004B3349" w:rsidRPr="00B461F3" w:rsidRDefault="004B3349" w:rsidP="004B3349">
      <w:pPr>
        <w:keepNext/>
        <w:jc w:val="center"/>
        <w:rPr>
          <w:rFonts w:ascii="Arial" w:hAnsi="Arial" w:cs="Arial"/>
          <w:b/>
        </w:rPr>
      </w:pPr>
      <w:r w:rsidRPr="00B461F3">
        <w:rPr>
          <w:rFonts w:ascii="Arial" w:hAnsi="Arial" w:cs="Arial"/>
          <w:b/>
        </w:rPr>
        <w:t>VI.</w:t>
      </w:r>
    </w:p>
    <w:p w14:paraId="0A769781" w14:textId="3D3833FE" w:rsidR="004B3349" w:rsidRPr="00B461F3" w:rsidRDefault="004B3349" w:rsidP="004B3349">
      <w:pPr>
        <w:keepNext/>
        <w:jc w:val="center"/>
        <w:rPr>
          <w:rFonts w:ascii="Arial" w:hAnsi="Arial" w:cs="Arial"/>
          <w:b/>
        </w:rPr>
      </w:pPr>
      <w:r w:rsidRPr="00B461F3">
        <w:rPr>
          <w:rFonts w:ascii="Arial" w:hAnsi="Arial" w:cs="Arial"/>
          <w:b/>
        </w:rPr>
        <w:t>Místo předání díla</w:t>
      </w:r>
    </w:p>
    <w:p w14:paraId="165E7BCA" w14:textId="725C21B0" w:rsidR="004B3349" w:rsidRPr="00B461F3" w:rsidRDefault="004B3349" w:rsidP="004B3349">
      <w:pPr>
        <w:numPr>
          <w:ilvl w:val="0"/>
          <w:numId w:val="26"/>
        </w:numPr>
        <w:spacing w:before="120"/>
        <w:jc w:val="both"/>
        <w:rPr>
          <w:rFonts w:ascii="Arial" w:hAnsi="Arial" w:cs="Arial"/>
        </w:rPr>
      </w:pPr>
      <w:r w:rsidRPr="00B461F3">
        <w:rPr>
          <w:rFonts w:ascii="Arial" w:hAnsi="Arial" w:cs="Arial"/>
        </w:rPr>
        <w:t>Nebude-li dohodnuto ji</w:t>
      </w:r>
      <w:r w:rsidRPr="00AC6DFF">
        <w:rPr>
          <w:rFonts w:ascii="Arial" w:hAnsi="Arial" w:cs="Arial"/>
        </w:rPr>
        <w:t>nak</w:t>
      </w:r>
      <w:r w:rsidR="00B461F3" w:rsidRPr="00AC6DFF">
        <w:rPr>
          <w:rFonts w:ascii="Arial" w:hAnsi="Arial" w:cs="Arial"/>
        </w:rPr>
        <w:t>,</w:t>
      </w:r>
      <w:r w:rsidRPr="00AC6DFF">
        <w:rPr>
          <w:rFonts w:ascii="Arial" w:hAnsi="Arial" w:cs="Arial"/>
        </w:rPr>
        <w:t xml:space="preserve"> je místem předání </w:t>
      </w:r>
      <w:r w:rsidR="00B461F3" w:rsidRPr="00AC6DFF">
        <w:rPr>
          <w:rFonts w:ascii="Arial" w:hAnsi="Arial" w:cs="Arial"/>
        </w:rPr>
        <w:t xml:space="preserve">díla </w:t>
      </w:r>
      <w:r w:rsidR="005F7656">
        <w:rPr>
          <w:rFonts w:ascii="Arial" w:hAnsi="Arial" w:cs="Arial"/>
        </w:rPr>
        <w:t>výstavní pavilon v centru</w:t>
      </w:r>
      <w:bookmarkStart w:id="0" w:name="_GoBack"/>
      <w:bookmarkEnd w:id="0"/>
      <w:r w:rsidR="005F7656">
        <w:rPr>
          <w:rFonts w:ascii="Arial" w:hAnsi="Arial" w:cs="Arial"/>
        </w:rPr>
        <w:t xml:space="preserve"> města Kopřivnice.</w:t>
      </w:r>
    </w:p>
    <w:p w14:paraId="7753D090" w14:textId="77777777" w:rsidR="004B3349" w:rsidRPr="00B461F3" w:rsidRDefault="004B3349" w:rsidP="004B3349">
      <w:pPr>
        <w:spacing w:before="120"/>
        <w:jc w:val="both"/>
        <w:rPr>
          <w:rFonts w:ascii="Arial" w:hAnsi="Arial" w:cs="Arial"/>
        </w:rPr>
      </w:pPr>
    </w:p>
    <w:p w14:paraId="76EF1EBE" w14:textId="77777777" w:rsidR="00B432EE" w:rsidRPr="00B461F3" w:rsidRDefault="00B432EE" w:rsidP="00777189">
      <w:pPr>
        <w:keepNext/>
        <w:jc w:val="center"/>
        <w:rPr>
          <w:rFonts w:ascii="Arial" w:hAnsi="Arial" w:cs="Arial"/>
          <w:b/>
        </w:rPr>
      </w:pPr>
      <w:r w:rsidRPr="00B461F3">
        <w:rPr>
          <w:rFonts w:ascii="Arial" w:hAnsi="Arial" w:cs="Arial"/>
          <w:b/>
        </w:rPr>
        <w:t>VII.</w:t>
      </w:r>
    </w:p>
    <w:p w14:paraId="4E7B4586" w14:textId="77777777" w:rsidR="00D91BAF" w:rsidRPr="00B461F3" w:rsidRDefault="00D91BAF" w:rsidP="00777189">
      <w:pPr>
        <w:keepNext/>
        <w:jc w:val="center"/>
        <w:rPr>
          <w:rFonts w:ascii="Arial" w:hAnsi="Arial" w:cs="Arial"/>
          <w:b/>
        </w:rPr>
      </w:pPr>
      <w:r w:rsidRPr="00B461F3">
        <w:rPr>
          <w:rFonts w:ascii="Arial" w:hAnsi="Arial" w:cs="Arial"/>
          <w:b/>
        </w:rPr>
        <w:t>Odpovědnost za vady</w:t>
      </w:r>
    </w:p>
    <w:p w14:paraId="6A271219" w14:textId="3E0FC525" w:rsidR="00D91BAF" w:rsidRPr="00B461F3" w:rsidRDefault="00D91BAF" w:rsidP="00777189">
      <w:pPr>
        <w:numPr>
          <w:ilvl w:val="0"/>
          <w:numId w:val="20"/>
        </w:numPr>
        <w:spacing w:before="120"/>
        <w:jc w:val="both"/>
        <w:rPr>
          <w:rFonts w:ascii="Arial" w:hAnsi="Arial" w:cs="Arial"/>
        </w:rPr>
      </w:pPr>
      <w:r w:rsidRPr="00B461F3">
        <w:rPr>
          <w:rFonts w:ascii="Arial" w:hAnsi="Arial" w:cs="Arial"/>
        </w:rPr>
        <w:t>Zhotovitel odpovídá za to, že dílo nebo jeho část má v době předání objednateli vlastnosti stanovené obecně závaznými předpisy</w:t>
      </w:r>
      <w:r w:rsidR="00463AFE" w:rsidRPr="00B461F3">
        <w:rPr>
          <w:rFonts w:ascii="Arial" w:hAnsi="Arial" w:cs="Arial"/>
        </w:rPr>
        <w:t xml:space="preserve"> a relevantními technickými normami a odpovídá sjednanému účelu</w:t>
      </w:r>
      <w:r w:rsidRPr="00B461F3">
        <w:rPr>
          <w:rFonts w:ascii="Arial" w:hAnsi="Arial" w:cs="Arial"/>
        </w:rPr>
        <w:t xml:space="preserve">. Dále zhotovitel odpovídá za to, že dílo je kompletní ve smyslu </w:t>
      </w:r>
      <w:r w:rsidR="00463AFE" w:rsidRPr="00B461F3">
        <w:rPr>
          <w:rFonts w:ascii="Arial" w:hAnsi="Arial" w:cs="Arial"/>
        </w:rPr>
        <w:t xml:space="preserve">sjednaného </w:t>
      </w:r>
      <w:r w:rsidRPr="00B461F3">
        <w:rPr>
          <w:rFonts w:ascii="Arial" w:hAnsi="Arial" w:cs="Arial"/>
        </w:rPr>
        <w:t xml:space="preserve">rozsahu, splňuje určenou funkci a odpovídá požadavkům sjednaným ve smlouvě a standardům obvyklým pro tuto oblast profesní činnosti a poskytuje záruku za jakost díla po dobu </w:t>
      </w:r>
      <w:r w:rsidR="004B3349" w:rsidRPr="00B461F3">
        <w:rPr>
          <w:rFonts w:ascii="Arial" w:hAnsi="Arial" w:cs="Arial"/>
        </w:rPr>
        <w:t>60</w:t>
      </w:r>
      <w:r w:rsidRPr="00B461F3">
        <w:rPr>
          <w:rFonts w:ascii="Arial" w:hAnsi="Arial" w:cs="Arial"/>
        </w:rPr>
        <w:t xml:space="preserve"> měsíců ode dne předání objednateli. Odpovědnost za vady se řídí příslušnými ustanoveními Občanského zákoníku. </w:t>
      </w:r>
    </w:p>
    <w:p w14:paraId="77EE42EA"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Zhotovitel neodpovídá za vady díla, které byly způsobeny pokyny danými mu objednatelem, za podmínky, že zhotovitel objednatele na jejich nevhodnost písemně upozornil a ten i přesto na plnění takových pokynů písemně trval.</w:t>
      </w:r>
    </w:p>
    <w:p w14:paraId="0A89F230"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Objednatel je povinen vady díla u zhotovitele uplatnit bez zbytečného odkladu poté, kdy je zjistil nebo měl zjistit.</w:t>
      </w:r>
    </w:p>
    <w:p w14:paraId="691CD38E"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t xml:space="preserve">Zhotovitel se zavazuje případné vady díla bezplatně odstranit do 10 dní po jejich uplatnění objednatelem, pokud se smluvní strany nedohodnou jinak. Po odstranění reklamované vady vyzve písemně zhotovitel objednatele k převzetí odstraněné reklamované vady, o čemž vyhotoví zápis, ze kterého bude zřejmé, zda je reklamovaná vada odstraněna a termín jejího odstranění, což </w:t>
      </w:r>
      <w:r w:rsidR="008E3A2E" w:rsidRPr="00B461F3">
        <w:rPr>
          <w:rFonts w:ascii="Arial" w:hAnsi="Arial" w:cs="Arial"/>
        </w:rPr>
        <w:t>o</w:t>
      </w:r>
      <w:r w:rsidRPr="00B461F3">
        <w:rPr>
          <w:rFonts w:ascii="Arial" w:hAnsi="Arial" w:cs="Arial"/>
        </w:rPr>
        <w:t xml:space="preserve">bjednatel potvrdí svým podpisem. </w:t>
      </w:r>
    </w:p>
    <w:p w14:paraId="11ECF0AA" w14:textId="77777777" w:rsidR="00D91BAF" w:rsidRPr="00B461F3" w:rsidRDefault="00D91BAF" w:rsidP="00777189">
      <w:pPr>
        <w:numPr>
          <w:ilvl w:val="0"/>
          <w:numId w:val="20"/>
        </w:numPr>
        <w:spacing w:before="120"/>
        <w:jc w:val="both"/>
        <w:rPr>
          <w:rFonts w:ascii="Arial" w:hAnsi="Arial" w:cs="Arial"/>
        </w:rPr>
      </w:pPr>
      <w:r w:rsidRPr="00B461F3">
        <w:rPr>
          <w:rFonts w:ascii="Arial" w:hAnsi="Arial" w:cs="Arial"/>
        </w:rPr>
        <w:lastRenderedPageBreak/>
        <w:t xml:space="preserve">Nenastoupí-li </w:t>
      </w:r>
      <w:r w:rsidR="009E5267" w:rsidRPr="00B461F3">
        <w:rPr>
          <w:rFonts w:ascii="Arial" w:hAnsi="Arial" w:cs="Arial"/>
        </w:rPr>
        <w:t>zhotovitel</w:t>
      </w:r>
      <w:r w:rsidRPr="00B461F3">
        <w:rPr>
          <w:rFonts w:ascii="Arial" w:hAnsi="Arial" w:cs="Arial"/>
        </w:rPr>
        <w:t xml:space="preserve"> k odstranění reklamované vady ani během dvojnásobku dob uvedených v odstavci 4 tohoto článku, je </w:t>
      </w:r>
      <w:r w:rsidR="009E5267" w:rsidRPr="00B461F3">
        <w:rPr>
          <w:rFonts w:ascii="Arial" w:hAnsi="Arial" w:cs="Arial"/>
        </w:rPr>
        <w:t xml:space="preserve">objednatel </w:t>
      </w:r>
      <w:r w:rsidRPr="00B461F3">
        <w:rPr>
          <w:rFonts w:ascii="Arial" w:hAnsi="Arial" w:cs="Arial"/>
        </w:rPr>
        <w:t>oprávněn</w:t>
      </w:r>
      <w:r w:rsidR="00463AFE" w:rsidRPr="00B461F3">
        <w:rPr>
          <w:rFonts w:ascii="Arial" w:hAnsi="Arial" w:cs="Arial"/>
        </w:rPr>
        <w:t xml:space="preserve"> již bez dalšího</w:t>
      </w:r>
      <w:r w:rsidRPr="00B461F3">
        <w:rPr>
          <w:rFonts w:ascii="Arial" w:hAnsi="Arial" w:cs="Arial"/>
        </w:rPr>
        <w:t xml:space="preserve"> pověřit odstraněním vady třetí osobu. Veškeré takto vzniklé náklady </w:t>
      </w:r>
      <w:r w:rsidR="009E5267" w:rsidRPr="00B461F3">
        <w:rPr>
          <w:rFonts w:ascii="Arial" w:hAnsi="Arial" w:cs="Arial"/>
        </w:rPr>
        <w:t xml:space="preserve">objednatele </w:t>
      </w:r>
      <w:r w:rsidRPr="00B461F3">
        <w:rPr>
          <w:rFonts w:ascii="Arial" w:hAnsi="Arial" w:cs="Arial"/>
        </w:rPr>
        <w:t xml:space="preserve">uhradí </w:t>
      </w:r>
      <w:r w:rsidR="009E5267" w:rsidRPr="00B461F3">
        <w:rPr>
          <w:rFonts w:ascii="Arial" w:hAnsi="Arial" w:cs="Arial"/>
        </w:rPr>
        <w:t>zhotovitel</w:t>
      </w:r>
      <w:r w:rsidRPr="00B461F3">
        <w:rPr>
          <w:rFonts w:ascii="Arial" w:hAnsi="Arial" w:cs="Arial"/>
        </w:rPr>
        <w:t xml:space="preserve">. Právo </w:t>
      </w:r>
      <w:r w:rsidR="009E5267" w:rsidRPr="00B461F3">
        <w:rPr>
          <w:rFonts w:ascii="Arial" w:hAnsi="Arial" w:cs="Arial"/>
        </w:rPr>
        <w:t xml:space="preserve">objednatele </w:t>
      </w:r>
      <w:r w:rsidRPr="00B461F3">
        <w:rPr>
          <w:rFonts w:ascii="Arial" w:hAnsi="Arial" w:cs="Arial"/>
        </w:rPr>
        <w:t xml:space="preserve">vůči </w:t>
      </w:r>
      <w:r w:rsidR="009E5267" w:rsidRPr="00B461F3">
        <w:rPr>
          <w:rFonts w:ascii="Arial" w:hAnsi="Arial" w:cs="Arial"/>
        </w:rPr>
        <w:t xml:space="preserve">zhotoviteli </w:t>
      </w:r>
      <w:r w:rsidRPr="00B461F3">
        <w:rPr>
          <w:rFonts w:ascii="Arial" w:hAnsi="Arial" w:cs="Arial"/>
        </w:rPr>
        <w:t xml:space="preserve">na uplatnění náhrady škody není dotčeno. </w:t>
      </w:r>
    </w:p>
    <w:p w14:paraId="49D969D2" w14:textId="77777777" w:rsidR="009D249D" w:rsidRPr="00B461F3" w:rsidRDefault="009D249D" w:rsidP="009D249D">
      <w:pPr>
        <w:spacing w:before="120"/>
        <w:ind w:left="720"/>
        <w:jc w:val="both"/>
        <w:rPr>
          <w:rFonts w:ascii="Arial" w:hAnsi="Arial" w:cs="Arial"/>
        </w:rPr>
      </w:pPr>
    </w:p>
    <w:p w14:paraId="34BD82BE" w14:textId="77777777" w:rsidR="002C3691" w:rsidRPr="00B461F3" w:rsidRDefault="002C3691" w:rsidP="00777189">
      <w:pPr>
        <w:keepNext/>
        <w:jc w:val="center"/>
        <w:rPr>
          <w:rFonts w:ascii="Arial" w:hAnsi="Arial" w:cs="Arial"/>
          <w:b/>
        </w:rPr>
      </w:pPr>
      <w:r w:rsidRPr="00B461F3">
        <w:rPr>
          <w:rFonts w:ascii="Arial" w:hAnsi="Arial" w:cs="Arial"/>
          <w:b/>
        </w:rPr>
        <w:t>V</w:t>
      </w:r>
      <w:r w:rsidR="00B432EE" w:rsidRPr="00B461F3">
        <w:rPr>
          <w:rFonts w:ascii="Arial" w:hAnsi="Arial" w:cs="Arial"/>
          <w:b/>
        </w:rPr>
        <w:t>I</w:t>
      </w:r>
      <w:r w:rsidRPr="00B461F3">
        <w:rPr>
          <w:rFonts w:ascii="Arial" w:hAnsi="Arial" w:cs="Arial"/>
          <w:b/>
        </w:rPr>
        <w:t>II.</w:t>
      </w:r>
    </w:p>
    <w:p w14:paraId="654D8A9D" w14:textId="77777777" w:rsidR="002C3691" w:rsidRPr="00B461F3" w:rsidRDefault="002C3691" w:rsidP="00777189">
      <w:pPr>
        <w:keepNext/>
        <w:jc w:val="center"/>
        <w:rPr>
          <w:rFonts w:ascii="Arial" w:hAnsi="Arial" w:cs="Arial"/>
          <w:b/>
        </w:rPr>
      </w:pPr>
      <w:r w:rsidRPr="00B461F3">
        <w:rPr>
          <w:rFonts w:ascii="Arial" w:hAnsi="Arial" w:cs="Arial"/>
          <w:b/>
        </w:rPr>
        <w:t>Sankční ujednání</w:t>
      </w:r>
    </w:p>
    <w:p w14:paraId="6ACB8FD6" w14:textId="77777777" w:rsidR="008A2E59" w:rsidRPr="00B461F3" w:rsidRDefault="009E5267" w:rsidP="002C3691">
      <w:pPr>
        <w:numPr>
          <w:ilvl w:val="0"/>
          <w:numId w:val="10"/>
        </w:numPr>
        <w:spacing w:before="120"/>
        <w:jc w:val="both"/>
        <w:rPr>
          <w:rFonts w:ascii="Arial" w:hAnsi="Arial" w:cs="Arial"/>
        </w:rPr>
      </w:pPr>
      <w:r w:rsidRPr="00B461F3">
        <w:rPr>
          <w:rFonts w:ascii="Arial" w:hAnsi="Arial" w:cs="Arial"/>
        </w:rPr>
        <w:t>Zhotovitel</w:t>
      </w:r>
      <w:r w:rsidR="002C3691" w:rsidRPr="00B461F3">
        <w:rPr>
          <w:rFonts w:ascii="Arial" w:hAnsi="Arial" w:cs="Arial"/>
        </w:rPr>
        <w:t xml:space="preserve"> je povinen zaplatit </w:t>
      </w:r>
      <w:r w:rsidRPr="00B461F3">
        <w:rPr>
          <w:rFonts w:ascii="Arial" w:hAnsi="Arial" w:cs="Arial"/>
        </w:rPr>
        <w:t xml:space="preserve">objednateli </w:t>
      </w:r>
      <w:r w:rsidR="002C3691" w:rsidRPr="00B461F3">
        <w:rPr>
          <w:rFonts w:ascii="Arial" w:hAnsi="Arial" w:cs="Arial"/>
        </w:rPr>
        <w:t xml:space="preserve">smluvní pokutu ve výši 0,2 % z ceny díla </w:t>
      </w:r>
      <w:r w:rsidR="00463AFE" w:rsidRPr="00B461F3">
        <w:rPr>
          <w:rFonts w:ascii="Arial" w:hAnsi="Arial" w:cs="Arial"/>
        </w:rPr>
        <w:t xml:space="preserve">bez </w:t>
      </w:r>
      <w:r w:rsidR="002C3691" w:rsidRPr="00B461F3">
        <w:rPr>
          <w:rFonts w:ascii="Arial" w:hAnsi="Arial" w:cs="Arial"/>
        </w:rPr>
        <w:t>DPH za každý i započatý den prodlení s předáním řádně dokončeného díla objednateli.</w:t>
      </w:r>
    </w:p>
    <w:p w14:paraId="79F33DE8" w14:textId="1AEC58FB" w:rsidR="008A2E59" w:rsidRPr="00B461F3" w:rsidRDefault="002C3691" w:rsidP="002C3691">
      <w:pPr>
        <w:numPr>
          <w:ilvl w:val="0"/>
          <w:numId w:val="10"/>
        </w:numPr>
        <w:spacing w:before="120"/>
        <w:jc w:val="both"/>
        <w:rPr>
          <w:rFonts w:ascii="Arial" w:hAnsi="Arial" w:cs="Arial"/>
        </w:rPr>
      </w:pPr>
      <w:r w:rsidRPr="00B461F3">
        <w:rPr>
          <w:rFonts w:ascii="Arial" w:hAnsi="Arial" w:cs="Arial"/>
        </w:rPr>
        <w:t xml:space="preserve">V případě prodlení </w:t>
      </w:r>
      <w:r w:rsidR="009E5267" w:rsidRPr="00B461F3">
        <w:rPr>
          <w:rFonts w:ascii="Arial" w:hAnsi="Arial" w:cs="Arial"/>
        </w:rPr>
        <w:t>zhotovitel</w:t>
      </w:r>
      <w:r w:rsidR="00521DD5" w:rsidRPr="00B461F3">
        <w:rPr>
          <w:rFonts w:ascii="Arial" w:hAnsi="Arial" w:cs="Arial"/>
        </w:rPr>
        <w:t>e</w:t>
      </w:r>
      <w:r w:rsidRPr="00B461F3">
        <w:rPr>
          <w:rFonts w:ascii="Arial" w:hAnsi="Arial" w:cs="Arial"/>
        </w:rPr>
        <w:t xml:space="preserve"> se splněním termínu k odstranění vady</w:t>
      </w:r>
      <w:r w:rsidRPr="00B461F3">
        <w:rPr>
          <w:rFonts w:ascii="Arial" w:hAnsi="Arial" w:cs="Arial"/>
          <w:color w:val="FF0000"/>
        </w:rPr>
        <w:t xml:space="preserve"> </w:t>
      </w:r>
      <w:r w:rsidR="004D4B39" w:rsidRPr="00B461F3">
        <w:rPr>
          <w:rFonts w:ascii="Arial" w:hAnsi="Arial" w:cs="Arial"/>
        </w:rPr>
        <w:t xml:space="preserve">má </w:t>
      </w:r>
      <w:r w:rsidR="009E5267" w:rsidRPr="00B461F3">
        <w:rPr>
          <w:rFonts w:ascii="Arial" w:hAnsi="Arial" w:cs="Arial"/>
        </w:rPr>
        <w:t>objednatel</w:t>
      </w:r>
      <w:r w:rsidRPr="00B461F3">
        <w:rPr>
          <w:rFonts w:ascii="Arial" w:hAnsi="Arial" w:cs="Arial"/>
        </w:rPr>
        <w:t xml:space="preserve"> nárok na smluvní pokutu ve výši </w:t>
      </w:r>
      <w:r w:rsidR="00B461F3" w:rsidRPr="00B461F3">
        <w:rPr>
          <w:rFonts w:ascii="Arial" w:hAnsi="Arial" w:cs="Arial"/>
        </w:rPr>
        <w:t>0,05 %</w:t>
      </w:r>
      <w:r w:rsidRPr="00B461F3">
        <w:rPr>
          <w:rFonts w:ascii="Arial" w:hAnsi="Arial" w:cs="Arial"/>
        </w:rPr>
        <w:t xml:space="preserve"> z celkové ceny díla </w:t>
      </w:r>
      <w:r w:rsidR="004A5C35" w:rsidRPr="00B461F3">
        <w:rPr>
          <w:rFonts w:ascii="Arial" w:hAnsi="Arial" w:cs="Arial"/>
        </w:rPr>
        <w:t>včetně</w:t>
      </w:r>
      <w:r w:rsidRPr="00B461F3">
        <w:rPr>
          <w:rFonts w:ascii="Arial" w:hAnsi="Arial" w:cs="Arial"/>
        </w:rPr>
        <w:t xml:space="preserve"> DPH za každý i započatý kalendářní den prodlení a za každou vadu.</w:t>
      </w:r>
    </w:p>
    <w:p w14:paraId="039ADCEE" w14:textId="4339421C" w:rsidR="008A2E59" w:rsidRPr="00B461F3" w:rsidRDefault="002C3691" w:rsidP="002C3691">
      <w:pPr>
        <w:numPr>
          <w:ilvl w:val="0"/>
          <w:numId w:val="10"/>
        </w:numPr>
        <w:spacing w:before="120"/>
        <w:jc w:val="both"/>
        <w:rPr>
          <w:rFonts w:ascii="Arial" w:hAnsi="Arial" w:cs="Arial"/>
        </w:rPr>
      </w:pPr>
      <w:r w:rsidRPr="00B461F3">
        <w:rPr>
          <w:rFonts w:ascii="Arial" w:hAnsi="Arial" w:cs="Arial"/>
        </w:rPr>
        <w:t xml:space="preserve">V případě prodlení </w:t>
      </w:r>
      <w:r w:rsidR="009E5267" w:rsidRPr="00B461F3">
        <w:rPr>
          <w:rFonts w:ascii="Arial" w:hAnsi="Arial" w:cs="Arial"/>
        </w:rPr>
        <w:t>zhotovitel</w:t>
      </w:r>
      <w:r w:rsidR="00521DD5" w:rsidRPr="00B461F3">
        <w:rPr>
          <w:rFonts w:ascii="Arial" w:hAnsi="Arial" w:cs="Arial"/>
        </w:rPr>
        <w:t>e</w:t>
      </w:r>
      <w:r w:rsidRPr="00B461F3">
        <w:rPr>
          <w:rFonts w:ascii="Arial" w:hAnsi="Arial" w:cs="Arial"/>
        </w:rPr>
        <w:t xml:space="preserve"> se splněním termínu k odstranění vad a nedodělků sepsaných v zápise o předání díla, v termínu uvedeném tamtéž, m</w:t>
      </w:r>
      <w:r w:rsidR="004A5C35" w:rsidRPr="00B461F3">
        <w:rPr>
          <w:rFonts w:ascii="Arial" w:hAnsi="Arial" w:cs="Arial"/>
        </w:rPr>
        <w:t xml:space="preserve">á </w:t>
      </w:r>
      <w:r w:rsidR="009E5267" w:rsidRPr="00B461F3">
        <w:rPr>
          <w:rFonts w:ascii="Arial" w:hAnsi="Arial" w:cs="Arial"/>
        </w:rPr>
        <w:t>objednatel</w:t>
      </w:r>
      <w:r w:rsidRPr="00B461F3">
        <w:rPr>
          <w:rFonts w:ascii="Arial" w:hAnsi="Arial" w:cs="Arial"/>
        </w:rPr>
        <w:t xml:space="preserve"> nárok na smluvní pokutu ve výši  </w:t>
      </w:r>
      <w:r w:rsidR="00B461F3" w:rsidRPr="00B461F3">
        <w:rPr>
          <w:rFonts w:ascii="Arial" w:hAnsi="Arial" w:cs="Arial"/>
        </w:rPr>
        <w:t>0,05 %</w:t>
      </w:r>
      <w:r w:rsidRPr="00B461F3">
        <w:rPr>
          <w:rFonts w:ascii="Arial" w:hAnsi="Arial" w:cs="Arial"/>
        </w:rPr>
        <w:t xml:space="preserve"> z celkové ceny díla </w:t>
      </w:r>
      <w:r w:rsidR="004A5C35" w:rsidRPr="00B461F3">
        <w:rPr>
          <w:rFonts w:ascii="Arial" w:hAnsi="Arial" w:cs="Arial"/>
        </w:rPr>
        <w:t>včetně</w:t>
      </w:r>
      <w:r w:rsidRPr="00B461F3">
        <w:rPr>
          <w:rFonts w:ascii="Arial" w:hAnsi="Arial" w:cs="Arial"/>
        </w:rPr>
        <w:t xml:space="preserve"> DPH za každý i započatý kalendářní den prodlení a za každou vadu či nedodělek.</w:t>
      </w:r>
    </w:p>
    <w:p w14:paraId="671A3C4C" w14:textId="77777777" w:rsidR="008A2E59" w:rsidRPr="00B461F3" w:rsidRDefault="002C3691" w:rsidP="002C3691">
      <w:pPr>
        <w:numPr>
          <w:ilvl w:val="0"/>
          <w:numId w:val="10"/>
        </w:numPr>
        <w:spacing w:before="120"/>
        <w:jc w:val="both"/>
        <w:rPr>
          <w:rFonts w:ascii="Arial" w:hAnsi="Arial" w:cs="Arial"/>
        </w:rPr>
      </w:pPr>
      <w:r w:rsidRPr="00B461F3">
        <w:rPr>
          <w:rFonts w:ascii="Arial" w:hAnsi="Arial" w:cs="Arial"/>
        </w:rPr>
        <w:t xml:space="preserve">Nárokem na zaplacení smluvní pokuty není nijak dotčen nárok </w:t>
      </w:r>
      <w:r w:rsidR="009E5267" w:rsidRPr="00B461F3">
        <w:rPr>
          <w:rFonts w:ascii="Arial" w:hAnsi="Arial" w:cs="Arial"/>
        </w:rPr>
        <w:t>objednatel</w:t>
      </w:r>
      <w:r w:rsidR="00521DD5" w:rsidRPr="00B461F3">
        <w:rPr>
          <w:rFonts w:ascii="Arial" w:hAnsi="Arial" w:cs="Arial"/>
        </w:rPr>
        <w:t>e</w:t>
      </w:r>
      <w:r w:rsidRPr="00B461F3">
        <w:rPr>
          <w:rFonts w:ascii="Arial" w:hAnsi="Arial" w:cs="Arial"/>
        </w:rPr>
        <w:t xml:space="preserve"> na náhradu škody, tímto smluvní strany vylučují aplikaci § 2050 zákona č. 89/2012Sb.</w:t>
      </w:r>
    </w:p>
    <w:p w14:paraId="74882565" w14:textId="77777777" w:rsidR="002C3691" w:rsidRPr="00B461F3" w:rsidRDefault="002C3691" w:rsidP="002C3691">
      <w:pPr>
        <w:numPr>
          <w:ilvl w:val="0"/>
          <w:numId w:val="10"/>
        </w:numPr>
        <w:spacing w:before="120"/>
        <w:jc w:val="both"/>
        <w:rPr>
          <w:rFonts w:ascii="Arial" w:hAnsi="Arial" w:cs="Arial"/>
        </w:rPr>
      </w:pPr>
      <w:r w:rsidRPr="00B461F3">
        <w:rPr>
          <w:rFonts w:ascii="Arial" w:hAnsi="Arial" w:cs="Arial"/>
        </w:rPr>
        <w:t>Smluvní pokuta bude příslušnou smluvní stranou uhrazena na základě, daňového dokladu (faktury), se splatností minimálně 14 dní od jejího doručení druhé smluvní straně.</w:t>
      </w:r>
    </w:p>
    <w:p w14:paraId="260F8236" w14:textId="77777777" w:rsidR="009D249D" w:rsidRPr="00B461F3" w:rsidRDefault="009D249D" w:rsidP="009D249D">
      <w:pPr>
        <w:spacing w:before="120"/>
        <w:ind w:left="720"/>
        <w:jc w:val="both"/>
        <w:rPr>
          <w:rFonts w:ascii="Arial" w:hAnsi="Arial" w:cs="Arial"/>
        </w:rPr>
      </w:pPr>
    </w:p>
    <w:p w14:paraId="3C032876" w14:textId="77777777" w:rsidR="009E5267" w:rsidRPr="00B461F3" w:rsidRDefault="009F0A0C" w:rsidP="00777189">
      <w:pPr>
        <w:keepNext/>
        <w:jc w:val="center"/>
        <w:rPr>
          <w:rFonts w:ascii="Arial" w:hAnsi="Arial" w:cs="Arial"/>
          <w:b/>
        </w:rPr>
      </w:pPr>
      <w:r w:rsidRPr="00B461F3">
        <w:rPr>
          <w:rFonts w:ascii="Arial" w:hAnsi="Arial" w:cs="Arial"/>
          <w:b/>
        </w:rPr>
        <w:t>I</w:t>
      </w:r>
      <w:r w:rsidR="00B432EE" w:rsidRPr="00B461F3">
        <w:rPr>
          <w:rFonts w:ascii="Arial" w:hAnsi="Arial" w:cs="Arial"/>
          <w:b/>
        </w:rPr>
        <w:t>X</w:t>
      </w:r>
      <w:r w:rsidRPr="00B461F3">
        <w:rPr>
          <w:rFonts w:ascii="Arial" w:hAnsi="Arial" w:cs="Arial"/>
          <w:b/>
        </w:rPr>
        <w:t>.</w:t>
      </w:r>
    </w:p>
    <w:p w14:paraId="6033FE59" w14:textId="77777777" w:rsidR="009F0A0C" w:rsidRPr="00B461F3" w:rsidRDefault="009F0A0C" w:rsidP="00777189">
      <w:pPr>
        <w:keepNext/>
        <w:jc w:val="center"/>
        <w:rPr>
          <w:rFonts w:ascii="Arial" w:hAnsi="Arial" w:cs="Arial"/>
        </w:rPr>
      </w:pPr>
      <w:r w:rsidRPr="00B461F3">
        <w:rPr>
          <w:rFonts w:ascii="Arial" w:hAnsi="Arial" w:cs="Arial"/>
          <w:b/>
        </w:rPr>
        <w:t>Odstoupení</w:t>
      </w:r>
    </w:p>
    <w:p w14:paraId="45B1811C" w14:textId="77777777" w:rsidR="009E5267" w:rsidRPr="00B461F3" w:rsidRDefault="009E5267" w:rsidP="00777189">
      <w:pPr>
        <w:numPr>
          <w:ilvl w:val="0"/>
          <w:numId w:val="22"/>
        </w:numPr>
        <w:spacing w:before="120"/>
        <w:jc w:val="both"/>
        <w:rPr>
          <w:rFonts w:ascii="Arial" w:hAnsi="Arial" w:cs="Arial"/>
        </w:rPr>
      </w:pPr>
      <w:r w:rsidRPr="00B461F3">
        <w:rPr>
          <w:rFonts w:ascii="Arial" w:hAnsi="Arial" w:cs="Arial"/>
        </w:rPr>
        <w:t>Objednatel je oprávněn od této smlouvy odstoupit v případě podstatného porušení smluvních podmínek, a to zejména v případě, kdy</w:t>
      </w:r>
    </w:p>
    <w:p w14:paraId="45B2F4C6" w14:textId="77777777" w:rsidR="009E5267" w:rsidRPr="00B461F3" w:rsidRDefault="009F0A0C" w:rsidP="00777189">
      <w:pPr>
        <w:numPr>
          <w:ilvl w:val="1"/>
          <w:numId w:val="22"/>
        </w:numPr>
        <w:spacing w:before="120"/>
        <w:jc w:val="both"/>
        <w:rPr>
          <w:rFonts w:ascii="Arial" w:hAnsi="Arial" w:cs="Arial"/>
        </w:rPr>
      </w:pPr>
      <w:r w:rsidRPr="00B461F3">
        <w:rPr>
          <w:rFonts w:ascii="Arial" w:hAnsi="Arial" w:cs="Arial"/>
        </w:rPr>
        <w:t xml:space="preserve">je </w:t>
      </w:r>
      <w:r w:rsidR="009E5267" w:rsidRPr="00B461F3">
        <w:rPr>
          <w:rFonts w:ascii="Arial" w:hAnsi="Arial" w:cs="Arial"/>
        </w:rPr>
        <w:t>zhotovitel</w:t>
      </w:r>
      <w:r w:rsidRPr="00B461F3">
        <w:rPr>
          <w:rFonts w:ascii="Arial" w:hAnsi="Arial" w:cs="Arial"/>
        </w:rPr>
        <w:t xml:space="preserve"> v prodlení s provedením díla více jak 30 dní</w:t>
      </w:r>
      <w:r w:rsidR="009E5267" w:rsidRPr="00B461F3">
        <w:rPr>
          <w:rFonts w:ascii="Arial" w:hAnsi="Arial" w:cs="Arial"/>
        </w:rPr>
        <w:t>;</w:t>
      </w:r>
    </w:p>
    <w:p w14:paraId="7D653574" w14:textId="77777777" w:rsidR="009F0A0C" w:rsidRPr="00B461F3" w:rsidRDefault="009E5267" w:rsidP="00777189">
      <w:pPr>
        <w:numPr>
          <w:ilvl w:val="1"/>
          <w:numId w:val="22"/>
        </w:numPr>
        <w:spacing w:before="120"/>
        <w:jc w:val="both"/>
        <w:rPr>
          <w:rFonts w:ascii="Arial" w:hAnsi="Arial" w:cs="Arial"/>
        </w:rPr>
      </w:pPr>
      <w:r w:rsidRPr="00B461F3">
        <w:rPr>
          <w:rFonts w:ascii="Arial" w:hAnsi="Arial" w:cs="Arial"/>
        </w:rPr>
        <w:t>zhotovitel</w:t>
      </w:r>
      <w:r w:rsidR="009F0A0C" w:rsidRPr="00B461F3">
        <w:rPr>
          <w:rFonts w:ascii="Arial" w:hAnsi="Arial" w:cs="Arial"/>
        </w:rPr>
        <w:t xml:space="preserve"> provádí práce na díle v rozporu s touto smlouvou o dílo, či nekvalitně a nesjedná nápravu ani v přiměřené době poté, co byl na tuto skutečnost písemně upozorněn objednatelem</w:t>
      </w:r>
      <w:r w:rsidRPr="00B461F3">
        <w:rPr>
          <w:rFonts w:ascii="Arial" w:hAnsi="Arial" w:cs="Arial"/>
        </w:rPr>
        <w:t>;</w:t>
      </w:r>
    </w:p>
    <w:p w14:paraId="2EC0A811" w14:textId="77777777" w:rsidR="009F0A0C" w:rsidRPr="00B461F3" w:rsidRDefault="009F22FB" w:rsidP="00777189">
      <w:pPr>
        <w:numPr>
          <w:ilvl w:val="1"/>
          <w:numId w:val="22"/>
        </w:numPr>
        <w:spacing w:before="120"/>
        <w:jc w:val="both"/>
        <w:rPr>
          <w:rFonts w:ascii="Arial" w:hAnsi="Arial" w:cs="Arial"/>
        </w:rPr>
      </w:pPr>
      <w:r w:rsidRPr="00B461F3">
        <w:rPr>
          <w:rFonts w:ascii="Arial" w:hAnsi="Arial" w:cs="Arial"/>
        </w:rPr>
        <w:t>z</w:t>
      </w:r>
      <w:r w:rsidR="009F0A0C" w:rsidRPr="00B461F3">
        <w:rPr>
          <w:rFonts w:ascii="Arial" w:hAnsi="Arial" w:cs="Arial"/>
        </w:rPr>
        <w:t xml:space="preserve">hotovitel se neřídí pokyny danými mu </w:t>
      </w:r>
      <w:r w:rsidR="009E5267" w:rsidRPr="00B461F3">
        <w:rPr>
          <w:rFonts w:ascii="Arial" w:hAnsi="Arial" w:cs="Arial"/>
        </w:rPr>
        <w:t>objednatel</w:t>
      </w:r>
      <w:r w:rsidR="00EC6E45" w:rsidRPr="00B461F3">
        <w:rPr>
          <w:rFonts w:ascii="Arial" w:hAnsi="Arial" w:cs="Arial"/>
        </w:rPr>
        <w:t>em</w:t>
      </w:r>
      <w:r w:rsidR="009F0A0C" w:rsidRPr="00B461F3">
        <w:rPr>
          <w:rFonts w:ascii="Arial" w:hAnsi="Arial" w:cs="Arial"/>
        </w:rPr>
        <w:t>.</w:t>
      </w:r>
    </w:p>
    <w:p w14:paraId="2FFC507F" w14:textId="77777777" w:rsidR="009F0A0C" w:rsidRPr="00B461F3" w:rsidRDefault="009F0A0C" w:rsidP="00777189">
      <w:pPr>
        <w:numPr>
          <w:ilvl w:val="0"/>
          <w:numId w:val="22"/>
        </w:numPr>
        <w:spacing w:before="120"/>
        <w:jc w:val="both"/>
        <w:rPr>
          <w:rFonts w:ascii="Arial" w:hAnsi="Arial" w:cs="Arial"/>
        </w:rPr>
      </w:pPr>
      <w:r w:rsidRPr="00B461F3">
        <w:rPr>
          <w:rFonts w:ascii="Arial" w:hAnsi="Arial" w:cs="Arial"/>
        </w:rPr>
        <w:t xml:space="preserve">Odstoupením zaniká </w:t>
      </w:r>
      <w:r w:rsidR="009E5267" w:rsidRPr="00B461F3">
        <w:rPr>
          <w:rFonts w:ascii="Arial" w:hAnsi="Arial" w:cs="Arial"/>
        </w:rPr>
        <w:t>tato smlouva</w:t>
      </w:r>
      <w:r w:rsidRPr="00B461F3">
        <w:rPr>
          <w:rFonts w:ascii="Arial" w:hAnsi="Arial" w:cs="Arial"/>
        </w:rPr>
        <w:t xml:space="preserve"> dnem, kdy bude oznámení o odstoupení doručeno druhé smluvní straně. V případě odstoupení je </w:t>
      </w:r>
      <w:r w:rsidR="009E5267" w:rsidRPr="00B461F3">
        <w:rPr>
          <w:rFonts w:ascii="Arial" w:hAnsi="Arial" w:cs="Arial"/>
        </w:rPr>
        <w:t>zhotovitel</w:t>
      </w:r>
      <w:r w:rsidRPr="00B461F3">
        <w:rPr>
          <w:rFonts w:ascii="Arial" w:hAnsi="Arial" w:cs="Arial"/>
        </w:rPr>
        <w:t xml:space="preserve"> povinen ihned po obdržení písemného oznámení o odstoupení od smlouvy předat </w:t>
      </w:r>
      <w:r w:rsidR="009E5267" w:rsidRPr="00B461F3">
        <w:rPr>
          <w:rFonts w:ascii="Arial" w:hAnsi="Arial" w:cs="Arial"/>
        </w:rPr>
        <w:t>objednatel</w:t>
      </w:r>
      <w:r w:rsidR="009C5505" w:rsidRPr="00B461F3">
        <w:rPr>
          <w:rFonts w:ascii="Arial" w:hAnsi="Arial" w:cs="Arial"/>
        </w:rPr>
        <w:t>i</w:t>
      </w:r>
      <w:r w:rsidRPr="00B461F3">
        <w:rPr>
          <w:rFonts w:ascii="Arial" w:hAnsi="Arial" w:cs="Arial"/>
        </w:rPr>
        <w:t xml:space="preserve"> nedokončené dílo.</w:t>
      </w:r>
    </w:p>
    <w:p w14:paraId="7DA8D413" w14:textId="77777777" w:rsidR="009F0A0C" w:rsidRPr="00B461F3" w:rsidRDefault="009F0A0C" w:rsidP="00777189">
      <w:pPr>
        <w:numPr>
          <w:ilvl w:val="0"/>
          <w:numId w:val="22"/>
        </w:numPr>
        <w:spacing w:before="120"/>
        <w:jc w:val="both"/>
        <w:rPr>
          <w:rFonts w:ascii="Arial" w:hAnsi="Arial" w:cs="Arial"/>
        </w:rPr>
      </w:pPr>
      <w:r w:rsidRPr="00B461F3">
        <w:rPr>
          <w:rFonts w:ascii="Arial" w:hAnsi="Arial" w:cs="Arial"/>
        </w:rPr>
        <w:t>Odstoupením od smlouvy není dotčeno právo oprávněné smluvní strany na náhradu škody ani na zaplacení smluvní pokuty. Odstoupením od smlouvy není dotčena odpovědnost za vady, které existují na doposud zhotovené části díla ke dni odstoupení.</w:t>
      </w:r>
    </w:p>
    <w:p w14:paraId="50DCE918" w14:textId="77777777" w:rsidR="009E5267" w:rsidRPr="00B461F3" w:rsidRDefault="009E5267" w:rsidP="00777189">
      <w:pPr>
        <w:numPr>
          <w:ilvl w:val="0"/>
          <w:numId w:val="22"/>
        </w:numPr>
        <w:spacing w:before="120"/>
        <w:jc w:val="both"/>
        <w:rPr>
          <w:rFonts w:ascii="Arial" w:hAnsi="Arial" w:cs="Arial"/>
        </w:rPr>
      </w:pPr>
      <w:r w:rsidRPr="00B461F3">
        <w:rPr>
          <w:rFonts w:ascii="Arial" w:hAnsi="Arial" w:cs="Arial"/>
        </w:rPr>
        <w:t>V případě, že bude tato smlouva předčasně ukončena, ať už z jakýchkoliv důvodů, má zhotovitel nárok na úhradu ceny jen těch částí díla, které byly dokončeny a předány objednateli. Pro vyloučení všech pochybností smluvní strany výslovně sjednávají, že hodnota jakéhokoliv plnění zhotovitele, které nebylo jako v této smlouvě výslovně specifikovaná část díla dokončena a předána zhotoviteli, je nulová.</w:t>
      </w:r>
    </w:p>
    <w:p w14:paraId="45E711DD" w14:textId="77777777" w:rsidR="009F0A0C" w:rsidRPr="00B461F3" w:rsidRDefault="009F0A0C" w:rsidP="00777189">
      <w:pPr>
        <w:keepNext/>
        <w:jc w:val="center"/>
        <w:rPr>
          <w:rFonts w:ascii="Arial" w:hAnsi="Arial" w:cs="Arial"/>
          <w:b/>
        </w:rPr>
      </w:pPr>
    </w:p>
    <w:p w14:paraId="4CA52473" w14:textId="77777777" w:rsidR="009F0A0C" w:rsidRPr="00B461F3" w:rsidRDefault="009F0A0C" w:rsidP="00777189">
      <w:pPr>
        <w:keepNext/>
        <w:jc w:val="center"/>
        <w:rPr>
          <w:rFonts w:ascii="Arial" w:hAnsi="Arial" w:cs="Arial"/>
          <w:b/>
        </w:rPr>
      </w:pPr>
      <w:r w:rsidRPr="00B461F3">
        <w:rPr>
          <w:rFonts w:ascii="Arial" w:hAnsi="Arial" w:cs="Arial"/>
          <w:b/>
        </w:rPr>
        <w:t>X.</w:t>
      </w:r>
    </w:p>
    <w:p w14:paraId="76742F75" w14:textId="77777777" w:rsidR="009F0A0C" w:rsidRPr="00B461F3" w:rsidRDefault="009F0A0C" w:rsidP="00777189">
      <w:pPr>
        <w:keepNext/>
        <w:jc w:val="center"/>
        <w:rPr>
          <w:rFonts w:ascii="Arial" w:hAnsi="Arial" w:cs="Arial"/>
          <w:b/>
        </w:rPr>
      </w:pPr>
      <w:r w:rsidRPr="00B461F3">
        <w:rPr>
          <w:rFonts w:ascii="Arial" w:hAnsi="Arial" w:cs="Arial"/>
          <w:b/>
        </w:rPr>
        <w:t>Závěrečná ujednání</w:t>
      </w:r>
    </w:p>
    <w:p w14:paraId="624D99FB" w14:textId="77777777" w:rsidR="009F0A0C" w:rsidRPr="00B461F3" w:rsidRDefault="009F0A0C" w:rsidP="00777189">
      <w:pPr>
        <w:numPr>
          <w:ilvl w:val="0"/>
          <w:numId w:val="23"/>
        </w:numPr>
        <w:spacing w:before="120"/>
        <w:jc w:val="both"/>
        <w:rPr>
          <w:rFonts w:ascii="Arial" w:hAnsi="Arial" w:cs="Arial"/>
        </w:rPr>
      </w:pPr>
      <w:r w:rsidRPr="00B461F3">
        <w:rPr>
          <w:rFonts w:ascii="Arial" w:hAnsi="Arial" w:cs="Arial"/>
        </w:rPr>
        <w:t xml:space="preserve">Smlouva nabývá platnosti dnem podpisu </w:t>
      </w:r>
      <w:r w:rsidR="00576C54" w:rsidRPr="00B461F3">
        <w:rPr>
          <w:rFonts w:ascii="Arial" w:hAnsi="Arial" w:cs="Arial"/>
        </w:rPr>
        <w:t xml:space="preserve">obou smluvních stran </w:t>
      </w:r>
      <w:r w:rsidRPr="00B461F3">
        <w:rPr>
          <w:rFonts w:ascii="Arial" w:hAnsi="Arial" w:cs="Arial"/>
        </w:rPr>
        <w:t xml:space="preserve">a účinnosti dnem jejího uveřejnění v registru smluv dle zákona č. 340/2015 Sb. Smlouvu správci registru smluv zašle k uveřejnění </w:t>
      </w:r>
      <w:r w:rsidR="009E5267" w:rsidRPr="00B461F3">
        <w:rPr>
          <w:rFonts w:ascii="Arial" w:hAnsi="Arial" w:cs="Arial"/>
        </w:rPr>
        <w:t>objednatel</w:t>
      </w:r>
      <w:r w:rsidRPr="00B461F3">
        <w:rPr>
          <w:rFonts w:ascii="Arial" w:hAnsi="Arial" w:cs="Arial"/>
        </w:rPr>
        <w:t>.</w:t>
      </w:r>
    </w:p>
    <w:p w14:paraId="56192366" w14:textId="77777777" w:rsidR="009F0A0C" w:rsidRPr="00AC6DFF" w:rsidRDefault="009F0A0C" w:rsidP="00777189">
      <w:pPr>
        <w:numPr>
          <w:ilvl w:val="0"/>
          <w:numId w:val="23"/>
        </w:numPr>
        <w:spacing w:before="120"/>
        <w:jc w:val="both"/>
        <w:rPr>
          <w:rFonts w:ascii="Arial" w:hAnsi="Arial" w:cs="Arial"/>
        </w:rPr>
      </w:pPr>
      <w:r w:rsidRPr="00B461F3">
        <w:rPr>
          <w:rFonts w:ascii="Arial" w:hAnsi="Arial" w:cs="Arial"/>
        </w:rPr>
        <w:t xml:space="preserve">Tuto </w:t>
      </w:r>
      <w:r w:rsidRPr="00AC6DFF">
        <w:rPr>
          <w:rFonts w:ascii="Arial" w:hAnsi="Arial" w:cs="Arial"/>
        </w:rPr>
        <w:t>smlouvu lze měnit či doplňovat pouze na základě písemných vzestupně</w:t>
      </w:r>
      <w:r w:rsidR="009E5267" w:rsidRPr="00AC6DFF">
        <w:rPr>
          <w:rFonts w:ascii="Arial" w:hAnsi="Arial" w:cs="Arial"/>
        </w:rPr>
        <w:t xml:space="preserve"> </w:t>
      </w:r>
      <w:r w:rsidR="00576C54" w:rsidRPr="00AC6DFF">
        <w:rPr>
          <w:rFonts w:ascii="Arial" w:hAnsi="Arial" w:cs="Arial"/>
        </w:rPr>
        <w:t>č</w:t>
      </w:r>
      <w:r w:rsidRPr="00AC6DFF">
        <w:rPr>
          <w:rFonts w:ascii="Arial" w:hAnsi="Arial" w:cs="Arial"/>
        </w:rPr>
        <w:t>íslovaných dodatků.</w:t>
      </w:r>
    </w:p>
    <w:p w14:paraId="237DC09F" w14:textId="77777777" w:rsidR="00B461F3" w:rsidRPr="00AC6DFF" w:rsidRDefault="009F0A0C" w:rsidP="00B461F3">
      <w:pPr>
        <w:numPr>
          <w:ilvl w:val="0"/>
          <w:numId w:val="23"/>
        </w:numPr>
        <w:spacing w:before="120"/>
        <w:jc w:val="both"/>
        <w:rPr>
          <w:rFonts w:ascii="Arial" w:hAnsi="Arial" w:cs="Arial"/>
        </w:rPr>
      </w:pPr>
      <w:r w:rsidRPr="00AC6DFF">
        <w:rPr>
          <w:rFonts w:ascii="Arial" w:hAnsi="Arial" w:cs="Arial"/>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49A89642" w14:textId="77777777" w:rsidR="00AC6DFF" w:rsidRPr="00AC6DFF" w:rsidRDefault="00B461F3" w:rsidP="00AC6DFF">
      <w:pPr>
        <w:numPr>
          <w:ilvl w:val="0"/>
          <w:numId w:val="23"/>
        </w:numPr>
        <w:spacing w:before="120"/>
        <w:jc w:val="both"/>
        <w:rPr>
          <w:rFonts w:ascii="Arial" w:hAnsi="Arial" w:cs="Arial"/>
        </w:rPr>
      </w:pPr>
      <w:r w:rsidRPr="00AC6DFF">
        <w:rPr>
          <w:rFonts w:ascii="Arial" w:hAnsi="Arial" w:cs="Arial"/>
        </w:rPr>
        <w:t>Smlouva je uzavírána elektronicky ve formátu PDF opatřenou kvalifikovanými elektronickými podpisy osob oprávněných jednat za smluvní strany na téže listině.</w:t>
      </w:r>
    </w:p>
    <w:p w14:paraId="643FFE56" w14:textId="66C80FD3" w:rsidR="00AC6DFF" w:rsidRPr="00AC6DFF" w:rsidRDefault="00AC6DFF" w:rsidP="00AC6DFF">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bere na vědomí, že předmět </w:t>
      </w:r>
      <w:r>
        <w:rPr>
          <w:rFonts w:ascii="Arial" w:hAnsi="Arial" w:cs="Arial"/>
        </w:rPr>
        <w:t>díla</w:t>
      </w:r>
      <w:r w:rsidRPr="00AC6DFF">
        <w:rPr>
          <w:rFonts w:ascii="Arial" w:hAnsi="Arial" w:cs="Arial"/>
        </w:rPr>
        <w:t xml:space="preserve"> je spolufinancován z prostředků státního rozpočtu České republiky prostřednictvím Národního programu podpory cestovního ruchu v regionech (MMR ČR), Výzva 1/2024/117D72100 v rámci realizace projektu „Vybudování odpočívky nejen pro turisty v centru města“, číslo žádosti 136689. </w:t>
      </w:r>
    </w:p>
    <w:p w14:paraId="36124927" w14:textId="1BDA9395" w:rsidR="00AC6DFF" w:rsidRPr="00AC6DFF" w:rsidRDefault="00AC6DFF" w:rsidP="00AC6DFF">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se zavazuje dodržovat a v součinnosti s</w:t>
      </w:r>
      <w:r>
        <w:rPr>
          <w:rFonts w:ascii="Arial" w:hAnsi="Arial" w:cs="Arial"/>
        </w:rPr>
        <w:t> objednatelem</w:t>
      </w:r>
      <w:r w:rsidRPr="00AC6DFF">
        <w:rPr>
          <w:rFonts w:ascii="Arial" w:hAnsi="Arial" w:cs="Arial"/>
        </w:rPr>
        <w:t xml:space="preserve"> plnit povinnosti vyplývající z požadavků na publicitu v souladu se zásadami dotačního programu.</w:t>
      </w:r>
    </w:p>
    <w:p w14:paraId="2D69C5D8" w14:textId="1844E85C" w:rsidR="00AC6DFF" w:rsidRPr="00AC6DFF" w:rsidRDefault="00AC6DFF" w:rsidP="00AC6DFF">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je povinen minimálně do konce udržitelnosti projektu "Vybudování odpočívky nejen pro turisty v centru města" poskytovat požadované informace a dokumentaci související s realizací projektu zaměstnancům nebo zmocněncům  pověřených orgánů (CRR,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A33952B" w14:textId="155B3BBD" w:rsidR="00AC6DFF" w:rsidRPr="00AC6DFF" w:rsidRDefault="00AC6DFF" w:rsidP="00AC6DFF">
      <w:pPr>
        <w:numPr>
          <w:ilvl w:val="0"/>
          <w:numId w:val="23"/>
        </w:numPr>
        <w:spacing w:before="120"/>
        <w:jc w:val="both"/>
        <w:rPr>
          <w:rFonts w:ascii="Arial" w:hAnsi="Arial" w:cs="Arial"/>
        </w:rPr>
      </w:pPr>
      <w:r>
        <w:rPr>
          <w:rFonts w:ascii="Arial" w:hAnsi="Arial" w:cs="Arial"/>
        </w:rPr>
        <w:t>Zhotovitel</w:t>
      </w:r>
      <w:r w:rsidRPr="00AC6DFF">
        <w:rPr>
          <w:rFonts w:ascii="Arial" w:hAnsi="Arial" w:cs="Arial"/>
        </w:rPr>
        <w:t xml:space="preserve"> se rovněž zavazuje k součinnosti s dodavateli dalších částí (</w:t>
      </w:r>
      <w:r>
        <w:rPr>
          <w:rFonts w:ascii="Arial" w:hAnsi="Arial" w:cs="Arial"/>
        </w:rPr>
        <w:t>A</w:t>
      </w:r>
      <w:r w:rsidRPr="00AC6DFF">
        <w:rPr>
          <w:rFonts w:ascii="Arial" w:hAnsi="Arial" w:cs="Arial"/>
        </w:rPr>
        <w:t>. a C.) veřejné zakázky „Výstavní pavilon Kopřivnice – Dodávka projekčního systému, mobiliáře a videomappingové prezentace“</w:t>
      </w:r>
    </w:p>
    <w:p w14:paraId="69BFB2C6" w14:textId="77777777" w:rsidR="00AC6DFF" w:rsidRPr="00AC6DFF" w:rsidRDefault="00AC6DFF" w:rsidP="00AC6DFF">
      <w:pPr>
        <w:spacing w:before="120"/>
        <w:ind w:left="720"/>
        <w:jc w:val="both"/>
        <w:rPr>
          <w:rFonts w:ascii="Arial" w:hAnsi="Arial" w:cs="Arial"/>
        </w:rPr>
      </w:pPr>
    </w:p>
    <w:p w14:paraId="0EB7C448" w14:textId="07D21A0E" w:rsidR="00B461F3" w:rsidRPr="00B461F3" w:rsidRDefault="00B461F3" w:rsidP="00B461F3">
      <w:pPr>
        <w:tabs>
          <w:tab w:val="center" w:pos="2835"/>
          <w:tab w:val="center" w:pos="11340"/>
        </w:tabs>
        <w:spacing w:before="120"/>
        <w:ind w:left="360"/>
        <w:jc w:val="center"/>
        <w:rPr>
          <w:rFonts w:ascii="Arial" w:hAnsi="Arial" w:cs="Arial"/>
        </w:rPr>
      </w:pPr>
      <w:r w:rsidRPr="00AC6DFF">
        <w:rPr>
          <w:rFonts w:ascii="Arial" w:hAnsi="Arial" w:cs="Arial"/>
        </w:rPr>
        <w:t>Doložka platnosti právního úkonu dle § 41 zákona č. 128/2000 Sb., o obcích (obecní zřízení), ve znění pozdějších předpisů: Objednatel je oprávněn</w:t>
      </w:r>
      <w:r w:rsidRPr="00B461F3">
        <w:rPr>
          <w:rFonts w:ascii="Arial" w:hAnsi="Arial" w:cs="Arial"/>
        </w:rPr>
        <w:t xml:space="preserve"> uzavřít tuto smlouvu na základě usnesení rady města Kopřivnice č. … ze dne …</w:t>
      </w:r>
    </w:p>
    <w:p w14:paraId="3AF1B7ED" w14:textId="77777777" w:rsidR="00B461F3" w:rsidRDefault="00B461F3" w:rsidP="00B461F3">
      <w:pPr>
        <w:tabs>
          <w:tab w:val="center" w:pos="2835"/>
          <w:tab w:val="center" w:pos="11340"/>
        </w:tabs>
        <w:spacing w:before="120"/>
        <w:ind w:left="360"/>
        <w:jc w:val="both"/>
        <w:rPr>
          <w:rFonts w:ascii="Arial" w:hAnsi="Arial" w:cs="Arial"/>
        </w:rPr>
      </w:pPr>
    </w:p>
    <w:p w14:paraId="5BAC7479" w14:textId="77777777" w:rsidR="005F7656" w:rsidRDefault="005F7656" w:rsidP="00B461F3">
      <w:pPr>
        <w:tabs>
          <w:tab w:val="center" w:pos="2835"/>
          <w:tab w:val="center" w:pos="11340"/>
        </w:tabs>
        <w:spacing w:before="120"/>
        <w:ind w:left="360"/>
        <w:jc w:val="both"/>
        <w:rPr>
          <w:rFonts w:ascii="Arial" w:hAnsi="Arial" w:cs="Arial"/>
        </w:rPr>
      </w:pPr>
    </w:p>
    <w:p w14:paraId="01FD2A4A" w14:textId="77777777" w:rsidR="005F7656" w:rsidRDefault="005F7656" w:rsidP="00B461F3">
      <w:pPr>
        <w:tabs>
          <w:tab w:val="center" w:pos="2835"/>
          <w:tab w:val="center" w:pos="11340"/>
        </w:tabs>
        <w:spacing w:before="120"/>
        <w:ind w:left="360"/>
        <w:jc w:val="both"/>
        <w:rPr>
          <w:rFonts w:ascii="Arial" w:hAnsi="Arial" w:cs="Arial"/>
        </w:rPr>
      </w:pPr>
    </w:p>
    <w:p w14:paraId="684C14AC" w14:textId="77777777" w:rsidR="005F7656" w:rsidRPr="00B461F3" w:rsidRDefault="005F7656" w:rsidP="00B461F3">
      <w:pPr>
        <w:tabs>
          <w:tab w:val="center" w:pos="2835"/>
          <w:tab w:val="center" w:pos="11340"/>
        </w:tabs>
        <w:spacing w:before="120"/>
        <w:ind w:left="360"/>
        <w:jc w:val="both"/>
        <w:rPr>
          <w:rFonts w:ascii="Arial" w:hAnsi="Arial" w:cs="Arial"/>
        </w:rPr>
      </w:pPr>
    </w:p>
    <w:p w14:paraId="6629DAA8" w14:textId="77777777"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lastRenderedPageBreak/>
        <w:t>Nedílnou součásti této smlouvy jsou přílohy:</w:t>
      </w:r>
    </w:p>
    <w:p w14:paraId="6EB65DE2" w14:textId="5AFBC56F"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1. Položkový rozpočet</w:t>
      </w:r>
    </w:p>
    <w:p w14:paraId="60252CF3" w14:textId="77777777" w:rsidR="00B461F3" w:rsidRPr="00B461F3" w:rsidRDefault="00B461F3" w:rsidP="00B461F3">
      <w:pPr>
        <w:tabs>
          <w:tab w:val="center" w:pos="2835"/>
          <w:tab w:val="center" w:pos="11340"/>
        </w:tabs>
        <w:spacing w:before="120"/>
        <w:jc w:val="both"/>
        <w:rPr>
          <w:rFonts w:ascii="Arial" w:hAnsi="Arial" w:cs="Arial"/>
        </w:rPr>
      </w:pPr>
    </w:p>
    <w:p w14:paraId="11BA0E0B" w14:textId="31C61A3A"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 xml:space="preserve">Za </w:t>
      </w:r>
      <w:r>
        <w:rPr>
          <w:rFonts w:ascii="Arial" w:hAnsi="Arial" w:cs="Arial"/>
        </w:rPr>
        <w:t>objednatele</w:t>
      </w:r>
      <w:r w:rsidRPr="00B461F3">
        <w:rPr>
          <w:rFonts w:ascii="Arial" w:hAnsi="Arial" w:cs="Arial"/>
        </w:rPr>
        <w:t>:</w:t>
      </w:r>
      <w:r w:rsidRPr="00B461F3">
        <w:rPr>
          <w:rFonts w:ascii="Arial" w:hAnsi="Arial" w:cs="Arial"/>
        </w:rPr>
        <w:tab/>
      </w:r>
      <w:r>
        <w:rPr>
          <w:rFonts w:ascii="Arial" w:hAnsi="Arial" w:cs="Arial"/>
        </w:rPr>
        <w:t xml:space="preserve">                                                                                                          </w:t>
      </w:r>
      <w:r w:rsidRPr="00B461F3">
        <w:rPr>
          <w:rFonts w:ascii="Arial" w:hAnsi="Arial" w:cs="Arial"/>
        </w:rPr>
        <w:t xml:space="preserve">Za </w:t>
      </w:r>
      <w:r>
        <w:rPr>
          <w:rFonts w:ascii="Arial" w:hAnsi="Arial" w:cs="Arial"/>
        </w:rPr>
        <w:t>zhotovitele</w:t>
      </w:r>
      <w:r w:rsidRPr="00B461F3">
        <w:rPr>
          <w:rFonts w:ascii="Arial" w:hAnsi="Arial" w:cs="Arial"/>
        </w:rPr>
        <w:t>:</w:t>
      </w:r>
    </w:p>
    <w:p w14:paraId="4BB99253" w14:textId="77777777"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V Kopřivnici dne (viz elektronický podpis)</w:t>
      </w:r>
      <w:r w:rsidRPr="00B461F3">
        <w:rPr>
          <w:rFonts w:ascii="Arial" w:hAnsi="Arial" w:cs="Arial"/>
        </w:rPr>
        <w:tab/>
        <w:t>V …………… dne (viz elektronický podpis)</w:t>
      </w:r>
    </w:p>
    <w:p w14:paraId="60D6146A" w14:textId="77777777" w:rsidR="00B461F3" w:rsidRPr="00B461F3" w:rsidRDefault="00B461F3" w:rsidP="00B461F3">
      <w:pPr>
        <w:tabs>
          <w:tab w:val="center" w:pos="2835"/>
          <w:tab w:val="center" w:pos="11340"/>
        </w:tabs>
        <w:spacing w:before="120"/>
        <w:jc w:val="both"/>
        <w:rPr>
          <w:rFonts w:ascii="Arial" w:hAnsi="Arial" w:cs="Arial"/>
        </w:rPr>
      </w:pPr>
    </w:p>
    <w:p w14:paraId="3B181350" w14:textId="77777777" w:rsidR="00B461F3" w:rsidRDefault="00B461F3" w:rsidP="00B73B90">
      <w:pPr>
        <w:tabs>
          <w:tab w:val="center" w:pos="2835"/>
          <w:tab w:val="center" w:pos="11340"/>
        </w:tabs>
        <w:spacing w:before="120"/>
        <w:jc w:val="both"/>
        <w:rPr>
          <w:rFonts w:ascii="Arial" w:hAnsi="Arial" w:cs="Arial"/>
        </w:rPr>
      </w:pPr>
    </w:p>
    <w:p w14:paraId="32122675" w14:textId="77777777" w:rsidR="00B73B90" w:rsidRPr="00B461F3" w:rsidRDefault="00B73B90" w:rsidP="00B73B90">
      <w:pPr>
        <w:tabs>
          <w:tab w:val="center" w:pos="2835"/>
          <w:tab w:val="center" w:pos="11340"/>
        </w:tabs>
        <w:spacing w:before="120"/>
        <w:jc w:val="both"/>
        <w:rPr>
          <w:rFonts w:ascii="Arial" w:hAnsi="Arial" w:cs="Arial"/>
        </w:rPr>
      </w:pPr>
    </w:p>
    <w:p w14:paraId="25A9B643" w14:textId="67B33A35"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w:t>
      </w:r>
      <w:r>
        <w:rPr>
          <w:rFonts w:ascii="Arial" w:hAnsi="Arial" w:cs="Arial"/>
        </w:rPr>
        <w:tab/>
      </w:r>
      <w:r w:rsidRPr="00B461F3">
        <w:rPr>
          <w:rFonts w:ascii="Arial" w:hAnsi="Arial" w:cs="Arial"/>
        </w:rPr>
        <w:t>…………………………………………….</w:t>
      </w:r>
    </w:p>
    <w:p w14:paraId="7AC1E5C7" w14:textId="59D9E6AE" w:rsidR="00B461F3" w:rsidRPr="00B461F3" w:rsidRDefault="00B461F3" w:rsidP="00B461F3">
      <w:pPr>
        <w:tabs>
          <w:tab w:val="center" w:pos="2835"/>
          <w:tab w:val="center" w:pos="11340"/>
        </w:tabs>
        <w:spacing w:before="120"/>
        <w:ind w:left="360"/>
        <w:jc w:val="both"/>
        <w:rPr>
          <w:rFonts w:ascii="Arial" w:hAnsi="Arial" w:cs="Arial"/>
        </w:rPr>
      </w:pPr>
      <w:r w:rsidRPr="00B461F3">
        <w:rPr>
          <w:rFonts w:ascii="Arial" w:hAnsi="Arial" w:cs="Arial"/>
        </w:rPr>
        <w:t xml:space="preserve">Bc. Adam Hanus, starosta </w:t>
      </w:r>
      <w:r>
        <w:rPr>
          <w:rFonts w:ascii="Arial" w:hAnsi="Arial" w:cs="Arial"/>
        </w:rPr>
        <w:tab/>
        <w:t>………….</w:t>
      </w:r>
    </w:p>
    <w:p w14:paraId="44926831" w14:textId="1A2D61F8" w:rsidR="005F7656" w:rsidRPr="00B461F3" w:rsidRDefault="00B461F3" w:rsidP="00AB2E6D">
      <w:pPr>
        <w:tabs>
          <w:tab w:val="center" w:pos="2835"/>
          <w:tab w:val="center" w:pos="11340"/>
        </w:tabs>
        <w:spacing w:before="120"/>
        <w:ind w:left="360"/>
        <w:jc w:val="both"/>
        <w:rPr>
          <w:rFonts w:ascii="Arial" w:hAnsi="Arial" w:cs="Arial"/>
        </w:rPr>
      </w:pPr>
      <w:r w:rsidRPr="00B461F3">
        <w:rPr>
          <w:rFonts w:ascii="Arial" w:hAnsi="Arial" w:cs="Arial"/>
        </w:rPr>
        <w:t>Město Kopřivnice</w:t>
      </w:r>
    </w:p>
    <w:sectPr w:rsidR="005F7656" w:rsidRPr="00B461F3" w:rsidSect="00B73B90">
      <w:footerReference w:type="default" r:id="rId9"/>
      <w:pgSz w:w="16839" w:h="23814" w:code="8"/>
      <w:pgMar w:top="1095" w:right="1417" w:bottom="102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F37E3" w14:textId="77777777" w:rsidR="00281A1A" w:rsidRDefault="00281A1A" w:rsidP="00F03D0D">
      <w:r>
        <w:separator/>
      </w:r>
    </w:p>
  </w:endnote>
  <w:endnote w:type="continuationSeparator" w:id="0">
    <w:p w14:paraId="2810616A" w14:textId="77777777" w:rsidR="00281A1A" w:rsidRDefault="00281A1A" w:rsidP="00F0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 w:name="Apto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F6BD1" w14:textId="77777777" w:rsidR="00F03D0D" w:rsidRDefault="00F03D0D">
    <w:pPr>
      <w:pStyle w:val="Zpat"/>
      <w:jc w:val="center"/>
    </w:pPr>
    <w:r>
      <w:fldChar w:fldCharType="begin"/>
    </w:r>
    <w:r>
      <w:instrText>PAGE   \* MERGEFORMAT</w:instrText>
    </w:r>
    <w:r>
      <w:fldChar w:fldCharType="separate"/>
    </w:r>
    <w:r w:rsidR="00B23AD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11A02" w14:textId="77777777" w:rsidR="00281A1A" w:rsidRDefault="00281A1A" w:rsidP="00F03D0D">
      <w:r>
        <w:separator/>
      </w:r>
    </w:p>
  </w:footnote>
  <w:footnote w:type="continuationSeparator" w:id="0">
    <w:p w14:paraId="6C778722" w14:textId="77777777" w:rsidR="00281A1A" w:rsidRDefault="00281A1A" w:rsidP="00F03D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3445"/>
    <w:multiLevelType w:val="hybridMultilevel"/>
    <w:tmpl w:val="D4D6BD1A"/>
    <w:lvl w:ilvl="0" w:tplc="79366AE4">
      <w:start w:val="1"/>
      <w:numFmt w:val="bullet"/>
      <w:lvlText w:val=""/>
      <w:lvlJc w:val="left"/>
      <w:pPr>
        <w:tabs>
          <w:tab w:val="num" w:pos="2148"/>
        </w:tabs>
        <w:ind w:left="2148" w:hanging="360"/>
      </w:pPr>
      <w:rPr>
        <w:rFonts w:ascii="Symbol" w:hAnsi="Symbol" w:hint="default"/>
      </w:rPr>
    </w:lvl>
    <w:lvl w:ilvl="1" w:tplc="915CE386">
      <w:start w:val="1"/>
      <w:numFmt w:val="bullet"/>
      <w:lvlText w:val=""/>
      <w:lvlJc w:val="left"/>
      <w:pPr>
        <w:tabs>
          <w:tab w:val="num" w:pos="2148"/>
        </w:tabs>
        <w:ind w:left="2148" w:hanging="360"/>
      </w:pPr>
      <w:rPr>
        <w:rFonts w:ascii="Wingdings" w:hAnsi="Wingdings"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6AB7F48"/>
    <w:multiLevelType w:val="hybridMultilevel"/>
    <w:tmpl w:val="EEFA76E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0A0B35"/>
    <w:multiLevelType w:val="hybridMultilevel"/>
    <w:tmpl w:val="30FA6138"/>
    <w:lvl w:ilvl="0" w:tplc="79366AE4">
      <w:start w:val="1"/>
      <w:numFmt w:val="bullet"/>
      <w:lvlText w:val=""/>
      <w:lvlJc w:val="left"/>
      <w:pPr>
        <w:tabs>
          <w:tab w:val="num" w:pos="2148"/>
        </w:tabs>
        <w:ind w:left="214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88B31F1"/>
    <w:multiLevelType w:val="hybridMultilevel"/>
    <w:tmpl w:val="EEFA76E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A211C98"/>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FBF21BE"/>
    <w:multiLevelType w:val="hybridMultilevel"/>
    <w:tmpl w:val="3C34033C"/>
    <w:lvl w:ilvl="0" w:tplc="91BA30AE">
      <w:start w:val="1"/>
      <w:numFmt w:val="decimal"/>
      <w:lvlText w:val="%1."/>
      <w:lvlJc w:val="left"/>
      <w:pPr>
        <w:tabs>
          <w:tab w:val="num" w:pos="1080"/>
        </w:tabs>
        <w:ind w:left="1080" w:hanging="360"/>
      </w:pPr>
      <w:rPr>
        <w:rFonts w:hint="default"/>
        <w:b w:val="0"/>
        <w:sz w:val="24"/>
        <w:szCs w:val="24"/>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54615DA"/>
    <w:multiLevelType w:val="hybridMultilevel"/>
    <w:tmpl w:val="CFD25FBC"/>
    <w:lvl w:ilvl="0" w:tplc="FFFFFFFF">
      <w:start w:val="1"/>
      <w:numFmt w:val="decimal"/>
      <w:lvlText w:val="%1."/>
      <w:lvlJc w:val="left"/>
      <w:pPr>
        <w:tabs>
          <w:tab w:val="num" w:pos="720"/>
        </w:tabs>
        <w:ind w:left="720" w:hanging="360"/>
      </w:pPr>
      <w:rPr>
        <w:rFonts w:hint="default"/>
        <w:b w:val="0"/>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93A6378"/>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9525EF9"/>
    <w:multiLevelType w:val="hybridMultilevel"/>
    <w:tmpl w:val="F008F4F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0C24FC8"/>
    <w:multiLevelType w:val="hybridMultilevel"/>
    <w:tmpl w:val="EB8621EC"/>
    <w:lvl w:ilvl="0" w:tplc="3A647DBE">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D9344A"/>
    <w:multiLevelType w:val="hybridMultilevel"/>
    <w:tmpl w:val="05003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A571D4"/>
    <w:multiLevelType w:val="hybridMultilevel"/>
    <w:tmpl w:val="0C6A82A2"/>
    <w:lvl w:ilvl="0" w:tplc="04050019">
      <w:start w:val="1"/>
      <w:numFmt w:val="lowerLetter"/>
      <w:lvlText w:val="%1."/>
      <w:lvlJc w:val="left"/>
      <w:pPr>
        <w:ind w:left="1440" w:hanging="360"/>
      </w:pPr>
    </w:lvl>
    <w:lvl w:ilvl="1" w:tplc="0FB88528">
      <w:start w:val="1"/>
      <w:numFmt w:val="decimal"/>
      <w:lvlText w:val="%2."/>
      <w:lvlJc w:val="left"/>
      <w:pPr>
        <w:ind w:left="2490" w:hanging="690"/>
      </w:pPr>
      <w:rPr>
        <w:rFonts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D9D0098"/>
    <w:multiLevelType w:val="hybridMultilevel"/>
    <w:tmpl w:val="D8ACC3E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2725418"/>
    <w:multiLevelType w:val="hybridMultilevel"/>
    <w:tmpl w:val="C7942F30"/>
    <w:lvl w:ilvl="0" w:tplc="3920D90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4B10FEF"/>
    <w:multiLevelType w:val="hybridMultilevel"/>
    <w:tmpl w:val="E7A2D8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444F57"/>
    <w:multiLevelType w:val="multilevel"/>
    <w:tmpl w:val="30FA6138"/>
    <w:lvl w:ilvl="0">
      <w:start w:val="1"/>
      <w:numFmt w:val="bullet"/>
      <w:lvlText w:val=""/>
      <w:lvlJc w:val="left"/>
      <w:pPr>
        <w:tabs>
          <w:tab w:val="num" w:pos="2148"/>
        </w:tabs>
        <w:ind w:left="214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4B8F7715"/>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455187"/>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D0676EE"/>
    <w:multiLevelType w:val="hybridMultilevel"/>
    <w:tmpl w:val="BAF4DA6C"/>
    <w:lvl w:ilvl="0" w:tplc="0405000F">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5FD65FE5"/>
    <w:multiLevelType w:val="hybridMultilevel"/>
    <w:tmpl w:val="9E349D04"/>
    <w:lvl w:ilvl="0" w:tplc="0852A3C8">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46F53DE"/>
    <w:multiLevelType w:val="hybridMultilevel"/>
    <w:tmpl w:val="A21E03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271420"/>
    <w:multiLevelType w:val="hybridMultilevel"/>
    <w:tmpl w:val="9E349D04"/>
    <w:lvl w:ilvl="0" w:tplc="0852A3C8">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93974C1"/>
    <w:multiLevelType w:val="hybridMultilevel"/>
    <w:tmpl w:val="13BC7F46"/>
    <w:lvl w:ilvl="0" w:tplc="0405000F">
      <w:start w:val="1"/>
      <w:numFmt w:val="decimal"/>
      <w:lvlText w:val="%1."/>
      <w:lvlJc w:val="left"/>
      <w:pPr>
        <w:tabs>
          <w:tab w:val="num" w:pos="720"/>
        </w:tabs>
        <w:ind w:left="720" w:hanging="360"/>
      </w:pPr>
      <w:rPr>
        <w:rFonts w:hint="default"/>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A2B3F08"/>
    <w:multiLevelType w:val="hybridMultilevel"/>
    <w:tmpl w:val="9E349D04"/>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0111DD6"/>
    <w:multiLevelType w:val="hybridMultilevel"/>
    <w:tmpl w:val="7ED2B4C2"/>
    <w:lvl w:ilvl="0" w:tplc="9FB2E20C">
      <w:start w:val="3"/>
      <w:numFmt w:val="bullet"/>
      <w:lvlText w:val="-"/>
      <w:lvlJc w:val="left"/>
      <w:pPr>
        <w:ind w:left="720" w:hanging="360"/>
      </w:pPr>
      <w:rPr>
        <w:rFonts w:ascii="CG Times (W1)" w:eastAsia="Times New Roman" w:hAnsi="CG Times (W1)"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E30D18"/>
    <w:multiLevelType w:val="hybridMultilevel"/>
    <w:tmpl w:val="CFD25FBC"/>
    <w:lvl w:ilvl="0" w:tplc="2ECEE134">
      <w:start w:val="1"/>
      <w:numFmt w:val="decimal"/>
      <w:lvlText w:val="%1."/>
      <w:lvlJc w:val="left"/>
      <w:pPr>
        <w:tabs>
          <w:tab w:val="num" w:pos="720"/>
        </w:tabs>
        <w:ind w:left="720" w:hanging="360"/>
      </w:pPr>
      <w:rPr>
        <w:rFonts w:hint="default"/>
        <w:b w:val="0"/>
      </w:rPr>
    </w:lvl>
    <w:lvl w:ilvl="1" w:tplc="915CE386">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13"/>
  </w:num>
  <w:num w:numId="3">
    <w:abstractNumId w:val="7"/>
  </w:num>
  <w:num w:numId="4">
    <w:abstractNumId w:val="8"/>
  </w:num>
  <w:num w:numId="5">
    <w:abstractNumId w:val="2"/>
  </w:num>
  <w:num w:numId="6">
    <w:abstractNumId w:val="16"/>
  </w:num>
  <w:num w:numId="7">
    <w:abstractNumId w:val="0"/>
  </w:num>
  <w:num w:numId="8">
    <w:abstractNumId w:val="21"/>
  </w:num>
  <w:num w:numId="9">
    <w:abstractNumId w:val="9"/>
  </w:num>
  <w:num w:numId="10">
    <w:abstractNumId w:val="23"/>
  </w:num>
  <w:num w:numId="11">
    <w:abstractNumId w:val="5"/>
  </w:num>
  <w:num w:numId="12">
    <w:abstractNumId w:val="10"/>
  </w:num>
  <w:num w:numId="13">
    <w:abstractNumId w:val="14"/>
  </w:num>
  <w:num w:numId="14">
    <w:abstractNumId w:val="15"/>
  </w:num>
  <w:num w:numId="15">
    <w:abstractNumId w:val="25"/>
  </w:num>
  <w:num w:numId="16">
    <w:abstractNumId w:val="22"/>
  </w:num>
  <w:num w:numId="17">
    <w:abstractNumId w:val="11"/>
  </w:num>
  <w:num w:numId="18">
    <w:abstractNumId w:val="18"/>
  </w:num>
  <w:num w:numId="19">
    <w:abstractNumId w:val="4"/>
  </w:num>
  <w:num w:numId="20">
    <w:abstractNumId w:val="17"/>
  </w:num>
  <w:num w:numId="21">
    <w:abstractNumId w:val="19"/>
  </w:num>
  <w:num w:numId="22">
    <w:abstractNumId w:val="1"/>
  </w:num>
  <w:num w:numId="23">
    <w:abstractNumId w:val="3"/>
  </w:num>
  <w:num w:numId="24">
    <w:abstractNumId w:val="26"/>
  </w:num>
  <w:num w:numId="25">
    <w:abstractNumId w:val="24"/>
  </w:num>
  <w:num w:numId="26">
    <w:abstractNumId w:val="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35"/>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02"/>
    <w:rsid w:val="000057C7"/>
    <w:rsid w:val="00025672"/>
    <w:rsid w:val="000924F1"/>
    <w:rsid w:val="00092BDB"/>
    <w:rsid w:val="000F2622"/>
    <w:rsid w:val="0010432C"/>
    <w:rsid w:val="00116F36"/>
    <w:rsid w:val="00126946"/>
    <w:rsid w:val="00127C97"/>
    <w:rsid w:val="00135439"/>
    <w:rsid w:val="00135EF2"/>
    <w:rsid w:val="001405EC"/>
    <w:rsid w:val="00147691"/>
    <w:rsid w:val="00184EA4"/>
    <w:rsid w:val="001C5A26"/>
    <w:rsid w:val="001C7868"/>
    <w:rsid w:val="0021233F"/>
    <w:rsid w:val="00227D0D"/>
    <w:rsid w:val="0025737A"/>
    <w:rsid w:val="00281A1A"/>
    <w:rsid w:val="0029124B"/>
    <w:rsid w:val="002A6132"/>
    <w:rsid w:val="002C1526"/>
    <w:rsid w:val="002C3691"/>
    <w:rsid w:val="002D6FB4"/>
    <w:rsid w:val="002E4E8D"/>
    <w:rsid w:val="002F313F"/>
    <w:rsid w:val="0030152C"/>
    <w:rsid w:val="00307242"/>
    <w:rsid w:val="00333076"/>
    <w:rsid w:val="00340E59"/>
    <w:rsid w:val="003A4CEA"/>
    <w:rsid w:val="003B0E87"/>
    <w:rsid w:val="003C29ED"/>
    <w:rsid w:val="003E7228"/>
    <w:rsid w:val="00426EE8"/>
    <w:rsid w:val="00457356"/>
    <w:rsid w:val="00463AFE"/>
    <w:rsid w:val="0047390B"/>
    <w:rsid w:val="0048699A"/>
    <w:rsid w:val="004A188F"/>
    <w:rsid w:val="004A5C35"/>
    <w:rsid w:val="004A6B4D"/>
    <w:rsid w:val="004B3349"/>
    <w:rsid w:val="004C1509"/>
    <w:rsid w:val="004D4B39"/>
    <w:rsid w:val="004E2281"/>
    <w:rsid w:val="00521DD5"/>
    <w:rsid w:val="00523164"/>
    <w:rsid w:val="00533810"/>
    <w:rsid w:val="00563E3D"/>
    <w:rsid w:val="00565759"/>
    <w:rsid w:val="00575BB7"/>
    <w:rsid w:val="00576C54"/>
    <w:rsid w:val="00576E19"/>
    <w:rsid w:val="00582B5B"/>
    <w:rsid w:val="005A3722"/>
    <w:rsid w:val="005B0F52"/>
    <w:rsid w:val="005B1B7D"/>
    <w:rsid w:val="005C0B0E"/>
    <w:rsid w:val="005C191C"/>
    <w:rsid w:val="005F7656"/>
    <w:rsid w:val="006227FC"/>
    <w:rsid w:val="00630F9C"/>
    <w:rsid w:val="00640E08"/>
    <w:rsid w:val="006414A6"/>
    <w:rsid w:val="006514C0"/>
    <w:rsid w:val="0066342E"/>
    <w:rsid w:val="00695CCD"/>
    <w:rsid w:val="006A60AF"/>
    <w:rsid w:val="006B0769"/>
    <w:rsid w:val="006C0AC9"/>
    <w:rsid w:val="00700642"/>
    <w:rsid w:val="00717462"/>
    <w:rsid w:val="00757CAC"/>
    <w:rsid w:val="00761923"/>
    <w:rsid w:val="007632FA"/>
    <w:rsid w:val="00771781"/>
    <w:rsid w:val="00777189"/>
    <w:rsid w:val="007D7301"/>
    <w:rsid w:val="007E042B"/>
    <w:rsid w:val="007F51FF"/>
    <w:rsid w:val="0081739F"/>
    <w:rsid w:val="0082203C"/>
    <w:rsid w:val="0082338A"/>
    <w:rsid w:val="0083296B"/>
    <w:rsid w:val="00846E94"/>
    <w:rsid w:val="00847A3D"/>
    <w:rsid w:val="0085741D"/>
    <w:rsid w:val="00864D45"/>
    <w:rsid w:val="00876BAA"/>
    <w:rsid w:val="008775C8"/>
    <w:rsid w:val="00882281"/>
    <w:rsid w:val="008A2E59"/>
    <w:rsid w:val="008E3A2E"/>
    <w:rsid w:val="00934B07"/>
    <w:rsid w:val="009724DA"/>
    <w:rsid w:val="009857E1"/>
    <w:rsid w:val="00996722"/>
    <w:rsid w:val="009A59C2"/>
    <w:rsid w:val="009B4A02"/>
    <w:rsid w:val="009C5505"/>
    <w:rsid w:val="009D249D"/>
    <w:rsid w:val="009D4DDC"/>
    <w:rsid w:val="009E5267"/>
    <w:rsid w:val="009F0A0C"/>
    <w:rsid w:val="009F22FB"/>
    <w:rsid w:val="00A07E11"/>
    <w:rsid w:val="00A20BC5"/>
    <w:rsid w:val="00A26C8C"/>
    <w:rsid w:val="00AB0439"/>
    <w:rsid w:val="00AB2E6D"/>
    <w:rsid w:val="00AC0191"/>
    <w:rsid w:val="00AC6DFF"/>
    <w:rsid w:val="00AE7DED"/>
    <w:rsid w:val="00AF5841"/>
    <w:rsid w:val="00B15EF5"/>
    <w:rsid w:val="00B23ADF"/>
    <w:rsid w:val="00B27917"/>
    <w:rsid w:val="00B432EE"/>
    <w:rsid w:val="00B461F3"/>
    <w:rsid w:val="00B46D64"/>
    <w:rsid w:val="00B560E0"/>
    <w:rsid w:val="00B660F2"/>
    <w:rsid w:val="00B71F17"/>
    <w:rsid w:val="00B73B90"/>
    <w:rsid w:val="00B77949"/>
    <w:rsid w:val="00B95768"/>
    <w:rsid w:val="00BB381B"/>
    <w:rsid w:val="00BC53B3"/>
    <w:rsid w:val="00BF1B75"/>
    <w:rsid w:val="00C17719"/>
    <w:rsid w:val="00C430C9"/>
    <w:rsid w:val="00C4714E"/>
    <w:rsid w:val="00C50FD3"/>
    <w:rsid w:val="00C53A33"/>
    <w:rsid w:val="00C55B09"/>
    <w:rsid w:val="00C951A0"/>
    <w:rsid w:val="00CE063D"/>
    <w:rsid w:val="00D04FB1"/>
    <w:rsid w:val="00D12137"/>
    <w:rsid w:val="00D37B10"/>
    <w:rsid w:val="00D5606F"/>
    <w:rsid w:val="00D764C1"/>
    <w:rsid w:val="00D91BAF"/>
    <w:rsid w:val="00D9667F"/>
    <w:rsid w:val="00D97BC4"/>
    <w:rsid w:val="00DB08B0"/>
    <w:rsid w:val="00DD76D5"/>
    <w:rsid w:val="00DE31CC"/>
    <w:rsid w:val="00E1099C"/>
    <w:rsid w:val="00E15A1C"/>
    <w:rsid w:val="00E24AE5"/>
    <w:rsid w:val="00E309FB"/>
    <w:rsid w:val="00E344FC"/>
    <w:rsid w:val="00E44EA4"/>
    <w:rsid w:val="00E56CFB"/>
    <w:rsid w:val="00E656D0"/>
    <w:rsid w:val="00E71E0C"/>
    <w:rsid w:val="00E8690B"/>
    <w:rsid w:val="00EB7005"/>
    <w:rsid w:val="00EC6E45"/>
    <w:rsid w:val="00EF3931"/>
    <w:rsid w:val="00F03D0D"/>
    <w:rsid w:val="00F455D2"/>
    <w:rsid w:val="00F523FF"/>
    <w:rsid w:val="00FC4620"/>
    <w:rsid w:val="00FE5E73"/>
    <w:rsid w:val="00FF0B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CE48A"/>
  <w15:chartTrackingRefBased/>
  <w15:docId w15:val="{B4E6325C-8C2D-46F8-A401-BDFE5F71C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rsid w:val="000924F1"/>
    <w:rPr>
      <w:rFonts w:ascii="Segoe UI" w:hAnsi="Segoe UI"/>
      <w:sz w:val="18"/>
      <w:szCs w:val="18"/>
      <w:lang w:val="x-none" w:eastAsia="x-none"/>
    </w:rPr>
  </w:style>
  <w:style w:type="character" w:customStyle="1" w:styleId="TextbublinyChar">
    <w:name w:val="Text bubliny Char"/>
    <w:link w:val="Textbubliny"/>
    <w:rsid w:val="000924F1"/>
    <w:rPr>
      <w:rFonts w:ascii="Segoe UI" w:hAnsi="Segoe UI" w:cs="Segoe UI"/>
      <w:sz w:val="18"/>
      <w:szCs w:val="18"/>
    </w:rPr>
  </w:style>
  <w:style w:type="paragraph" w:styleId="Bezmezer">
    <w:name w:val="No Spacing"/>
    <w:uiPriority w:val="1"/>
    <w:qFormat/>
    <w:rsid w:val="00F523FF"/>
  </w:style>
  <w:style w:type="paragraph" w:styleId="Odstavecseseznamem">
    <w:name w:val="List Paragraph"/>
    <w:basedOn w:val="Normln"/>
    <w:qFormat/>
    <w:rsid w:val="00F523FF"/>
    <w:pPr>
      <w:ind w:left="708"/>
    </w:pPr>
  </w:style>
  <w:style w:type="paragraph" w:styleId="Zkladntext3">
    <w:name w:val="Body Text 3"/>
    <w:basedOn w:val="Normln"/>
    <w:link w:val="Zkladntext3Char"/>
    <w:uiPriority w:val="99"/>
    <w:unhideWhenUsed/>
    <w:rsid w:val="00EF3931"/>
    <w:pPr>
      <w:spacing w:after="120"/>
    </w:pPr>
    <w:rPr>
      <w:rFonts w:eastAsia="Calibri"/>
      <w:sz w:val="16"/>
      <w:szCs w:val="16"/>
      <w:lang w:val="x-none" w:eastAsia="x-none"/>
    </w:rPr>
  </w:style>
  <w:style w:type="character" w:customStyle="1" w:styleId="Zkladntext3Char">
    <w:name w:val="Základní text 3 Char"/>
    <w:link w:val="Zkladntext3"/>
    <w:uiPriority w:val="99"/>
    <w:rsid w:val="00EF3931"/>
    <w:rPr>
      <w:rFonts w:eastAsia="Calibri"/>
      <w:sz w:val="16"/>
      <w:szCs w:val="16"/>
    </w:rPr>
  </w:style>
  <w:style w:type="character" w:styleId="Odkaznakoment">
    <w:name w:val="annotation reference"/>
    <w:rsid w:val="00E344FC"/>
    <w:rPr>
      <w:sz w:val="16"/>
      <w:szCs w:val="16"/>
    </w:rPr>
  </w:style>
  <w:style w:type="paragraph" w:styleId="Textkomente">
    <w:name w:val="annotation text"/>
    <w:basedOn w:val="Normln"/>
    <w:link w:val="TextkomenteChar"/>
    <w:rsid w:val="00E344FC"/>
    <w:rPr>
      <w:sz w:val="20"/>
      <w:szCs w:val="20"/>
    </w:rPr>
  </w:style>
  <w:style w:type="character" w:customStyle="1" w:styleId="TextkomenteChar">
    <w:name w:val="Text komentáře Char"/>
    <w:basedOn w:val="Standardnpsmoodstavce"/>
    <w:link w:val="Textkomente"/>
    <w:rsid w:val="00E344FC"/>
  </w:style>
  <w:style w:type="paragraph" w:styleId="Pedmtkomente">
    <w:name w:val="annotation subject"/>
    <w:basedOn w:val="Textkomente"/>
    <w:next w:val="Textkomente"/>
    <w:link w:val="PedmtkomenteChar"/>
    <w:rsid w:val="00E344FC"/>
    <w:rPr>
      <w:b/>
      <w:bCs/>
      <w:lang w:val="x-none" w:eastAsia="x-none"/>
    </w:rPr>
  </w:style>
  <w:style w:type="character" w:customStyle="1" w:styleId="PedmtkomenteChar">
    <w:name w:val="Předmět komentáře Char"/>
    <w:link w:val="Pedmtkomente"/>
    <w:rsid w:val="00E344FC"/>
    <w:rPr>
      <w:b/>
      <w:bCs/>
    </w:rPr>
  </w:style>
  <w:style w:type="paragraph" w:styleId="Zhlav">
    <w:name w:val="header"/>
    <w:basedOn w:val="Normln"/>
    <w:link w:val="ZhlavChar"/>
    <w:rsid w:val="00F03D0D"/>
    <w:pPr>
      <w:tabs>
        <w:tab w:val="center" w:pos="4536"/>
        <w:tab w:val="right" w:pos="9072"/>
      </w:tabs>
    </w:pPr>
    <w:rPr>
      <w:lang w:val="x-none" w:eastAsia="x-none"/>
    </w:rPr>
  </w:style>
  <w:style w:type="character" w:customStyle="1" w:styleId="ZhlavChar">
    <w:name w:val="Záhlaví Char"/>
    <w:link w:val="Zhlav"/>
    <w:rsid w:val="00F03D0D"/>
    <w:rPr>
      <w:sz w:val="24"/>
      <w:szCs w:val="24"/>
    </w:rPr>
  </w:style>
  <w:style w:type="paragraph" w:styleId="Zpat">
    <w:name w:val="footer"/>
    <w:basedOn w:val="Normln"/>
    <w:link w:val="ZpatChar"/>
    <w:uiPriority w:val="99"/>
    <w:rsid w:val="00F03D0D"/>
    <w:pPr>
      <w:tabs>
        <w:tab w:val="center" w:pos="4536"/>
        <w:tab w:val="right" w:pos="9072"/>
      </w:tabs>
    </w:pPr>
    <w:rPr>
      <w:lang w:val="x-none" w:eastAsia="x-none"/>
    </w:rPr>
  </w:style>
  <w:style w:type="character" w:customStyle="1" w:styleId="ZpatChar">
    <w:name w:val="Zápatí Char"/>
    <w:link w:val="Zpat"/>
    <w:uiPriority w:val="99"/>
    <w:rsid w:val="00F03D0D"/>
    <w:rPr>
      <w:sz w:val="24"/>
      <w:szCs w:val="24"/>
    </w:rPr>
  </w:style>
  <w:style w:type="paragraph" w:customStyle="1" w:styleId="Export0">
    <w:name w:val="Export 0"/>
    <w:rsid w:val="00576E1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textAlignment w:val="baseline"/>
    </w:pPr>
    <w:rPr>
      <w:sz w:val="24"/>
    </w:rPr>
  </w:style>
  <w:style w:type="table" w:styleId="Mkatabulky">
    <w:name w:val="Table Grid"/>
    <w:basedOn w:val="Normlntabulka"/>
    <w:rsid w:val="00B66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560E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97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koprivni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B5625-719B-4621-9AD0-D3F9F0C5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2172</Words>
  <Characters>12626</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KTK</Company>
  <LinksUpToDate>false</LinksUpToDate>
  <CharactersWithSpaces>14769</CharactersWithSpaces>
  <SharedDoc>false</SharedDoc>
  <HLinks>
    <vt:vector size="6" baseType="variant">
      <vt:variant>
        <vt:i4>5898329</vt:i4>
      </vt:variant>
      <vt:variant>
        <vt:i4>0</vt:i4>
      </vt:variant>
      <vt:variant>
        <vt:i4>0</vt:i4>
      </vt:variant>
      <vt:variant>
        <vt:i4>5</vt:i4>
      </vt:variant>
      <vt:variant>
        <vt:lpwstr>http://www.zatopek100.cz/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mazaloil</dc:creator>
  <cp:keywords/>
  <dc:description/>
  <cp:lastModifiedBy>Břetislav Orlík</cp:lastModifiedBy>
  <cp:revision>2</cp:revision>
  <cp:lastPrinted>2022-07-21T07:39:00Z</cp:lastPrinted>
  <dcterms:created xsi:type="dcterms:W3CDTF">2024-07-01T08:23:00Z</dcterms:created>
  <dcterms:modified xsi:type="dcterms:W3CDTF">2024-07-02T05:57:00Z</dcterms:modified>
</cp:coreProperties>
</file>